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Default Extension="emf" ContentType="image/x-emf"/>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diagrams/drawing1.xml" ContentType="application/vnd.ms-office.drawingml.diagramDrawing+xml"/>
  <Override PartName="/word/footer1.xml" ContentType="application/vnd.openxmlformats-officedocument.wordprocessingml.footer+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word/diagrams/layout1.xml" ContentType="application/vnd.openxmlformats-officedocument.drawingml.diagramLayout+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597C" w:rsidRDefault="00ED4EB2">
      <w:r>
        <w:rPr>
          <w:noProof/>
        </w:rPr>
        <w:drawing>
          <wp:anchor distT="0" distB="0" distL="114300" distR="114300" simplePos="0" relativeHeight="251659264" behindDoc="0" locked="0" layoutInCell="1" allowOverlap="1">
            <wp:simplePos x="0" y="0"/>
            <wp:positionH relativeFrom="column">
              <wp:posOffset>-600075</wp:posOffset>
            </wp:positionH>
            <wp:positionV relativeFrom="paragraph">
              <wp:posOffset>-209550</wp:posOffset>
            </wp:positionV>
            <wp:extent cx="2590800" cy="571500"/>
            <wp:effectExtent l="19050" t="0" r="0" b="0"/>
            <wp:wrapNone/>
            <wp:docPr id="6" name="Picture 4"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a:stretch>
                      <a:fillRect/>
                    </a:stretch>
                  </pic:blipFill>
                  <pic:spPr>
                    <a:xfrm>
                      <a:off x="0" y="0"/>
                      <a:ext cx="2590800" cy="571500"/>
                    </a:xfrm>
                    <a:prstGeom prst="rect">
                      <a:avLst/>
                    </a:prstGeom>
                  </pic:spPr>
                </pic:pic>
              </a:graphicData>
            </a:graphic>
          </wp:anchor>
        </w:drawing>
      </w:r>
      <w:r>
        <w:rPr>
          <w:noProof/>
        </w:rPr>
        <w:drawing>
          <wp:anchor distT="0" distB="0" distL="114300" distR="114300" simplePos="0" relativeHeight="251658240" behindDoc="1" locked="0" layoutInCell="1" allowOverlap="1">
            <wp:simplePos x="0" y="0"/>
            <wp:positionH relativeFrom="column">
              <wp:posOffset>-600075</wp:posOffset>
            </wp:positionH>
            <wp:positionV relativeFrom="paragraph">
              <wp:posOffset>-600075</wp:posOffset>
            </wp:positionV>
            <wp:extent cx="7154620" cy="1462088"/>
            <wp:effectExtent l="19050" t="0" r="8180" b="0"/>
            <wp:wrapNone/>
            <wp:docPr id="4" name="Picture 3" descr="proposal-header-backgroun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posal-header-background.png"/>
                    <pic:cNvPicPr/>
                  </pic:nvPicPr>
                  <pic:blipFill>
                    <a:blip r:embed="rId9"/>
                    <a:stretch>
                      <a:fillRect/>
                    </a:stretch>
                  </pic:blipFill>
                  <pic:spPr>
                    <a:xfrm>
                      <a:off x="0" y="0"/>
                      <a:ext cx="7251985" cy="1481985"/>
                    </a:xfrm>
                    <a:prstGeom prst="rect">
                      <a:avLst/>
                    </a:prstGeom>
                  </pic:spPr>
                </pic:pic>
              </a:graphicData>
            </a:graphic>
          </wp:anchor>
        </w:drawing>
      </w:r>
    </w:p>
    <w:p w:rsidR="00ED4EB2" w:rsidRDefault="00ED4EB2"/>
    <w:p w:rsidR="00ED4EB2" w:rsidRDefault="00ED4EB2" w:rsidP="007F2511">
      <w:pPr>
        <w:pStyle w:val="Title"/>
      </w:pPr>
    </w:p>
    <w:p w:rsidR="007F2511" w:rsidRDefault="007F2511" w:rsidP="007F2511">
      <w:pPr>
        <w:pStyle w:val="Title"/>
      </w:pPr>
    </w:p>
    <w:p w:rsidR="00ED4EB2" w:rsidRDefault="00ED4EB2" w:rsidP="007F2511">
      <w:pPr>
        <w:pStyle w:val="Title"/>
      </w:pPr>
      <w:r>
        <w:t xml:space="preserve">Jackson </w:t>
      </w:r>
      <w:r w:rsidRPr="007F2511">
        <w:t>River</w:t>
      </w:r>
      <w:r>
        <w:t xml:space="preserve"> Proposal</w:t>
      </w:r>
    </w:p>
    <w:p w:rsidR="00ED4EB2" w:rsidRDefault="00ED4EB2" w:rsidP="007F2511">
      <w:pPr>
        <w:pStyle w:val="Subtitle"/>
      </w:pPr>
      <w:r w:rsidRPr="007F2511">
        <w:t>Presented</w:t>
      </w:r>
      <w:r w:rsidRPr="00ED4EB2">
        <w:t xml:space="preserve"> to</w:t>
      </w:r>
    </w:p>
    <w:p w:rsidR="00CF4836" w:rsidRPr="00CF4836" w:rsidRDefault="00CF4836" w:rsidP="00CF4836"/>
    <w:p w:rsidR="00CF4836" w:rsidRPr="00CF4836" w:rsidRDefault="00CF4836" w:rsidP="00CF4836"/>
    <w:p w:rsidR="00ED4EB2" w:rsidRPr="007F2511" w:rsidRDefault="00CF4836" w:rsidP="007F2511">
      <w:pPr>
        <w:pStyle w:val="ClientName"/>
      </w:pPr>
      <w:r>
        <w:rPr>
          <w:noProof/>
        </w:rPr>
        <w:drawing>
          <wp:inline distT="0" distB="0" distL="0" distR="0">
            <wp:extent cx="2995382" cy="1164349"/>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mnesty_logo_v2.png"/>
                    <pic:cNvPicPr/>
                  </pic:nvPicPr>
                  <pic:blipFill>
                    <a:blip r:embed="rId1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3002117" cy="1166967"/>
                    </a:xfrm>
                    <a:prstGeom prst="rect">
                      <a:avLst/>
                    </a:prstGeom>
                  </pic:spPr>
                </pic:pic>
              </a:graphicData>
            </a:graphic>
          </wp:inline>
        </w:drawing>
      </w:r>
    </w:p>
    <w:p w:rsidR="00CF4836" w:rsidRDefault="00CF4836" w:rsidP="007F2511">
      <w:pPr>
        <w:pStyle w:val="Jr-Proposal-Date"/>
      </w:pPr>
    </w:p>
    <w:p w:rsidR="00CF4836" w:rsidRDefault="00CF4836" w:rsidP="007F2511">
      <w:pPr>
        <w:pStyle w:val="Jr-Proposal-Date"/>
      </w:pPr>
    </w:p>
    <w:p w:rsidR="00CF4836" w:rsidRDefault="00CF4836" w:rsidP="007F2511">
      <w:pPr>
        <w:pStyle w:val="Jr-Proposal-Date"/>
      </w:pPr>
    </w:p>
    <w:p w:rsidR="007F2511" w:rsidRPr="007F2511" w:rsidRDefault="00CF4836" w:rsidP="007F2511">
      <w:pPr>
        <w:pStyle w:val="Jr-Proposal-Date"/>
      </w:pPr>
      <w:r>
        <w:t>August 2</w:t>
      </w:r>
      <w:r w:rsidRPr="00CF4836">
        <w:rPr>
          <w:vertAlign w:val="superscript"/>
        </w:rPr>
        <w:t>nd</w:t>
      </w:r>
      <w:r>
        <w:t>, 2013</w:t>
      </w:r>
    </w:p>
    <w:p w:rsidR="00ED4EB2" w:rsidRDefault="00ED4EB2"/>
    <w:p w:rsidR="00ED4EB2" w:rsidRDefault="00ED4EB2"/>
    <w:p w:rsidR="00ED4EB2" w:rsidRDefault="00ED4EB2"/>
    <w:p w:rsidR="00ED4EB2" w:rsidRDefault="00ED4EB2"/>
    <w:p w:rsidR="00ED4EB2" w:rsidRDefault="00ED4EB2"/>
    <w:p w:rsidR="00ED4EB2" w:rsidRDefault="00ED4EB2">
      <w:pPr>
        <w:sectPr w:rsidR="00ED4EB2" w:rsidSect="00ED4EB2">
          <w:headerReference w:type="default" r:id="rId11"/>
          <w:footerReference w:type="default" r:id="rId12"/>
          <w:pgSz w:w="12240" w:h="15840"/>
          <w:pgMar w:top="1440" w:right="1440" w:bottom="1440" w:left="1440" w:header="720" w:footer="720" w:gutter="0"/>
          <w:cols w:space="720"/>
          <w:docGrid w:linePitch="360"/>
        </w:sectPr>
      </w:pPr>
    </w:p>
    <w:p w:rsidR="00DC49DB" w:rsidRDefault="002A78E9" w:rsidP="000C6016">
      <w:pPr>
        <w:pStyle w:val="Heading1"/>
      </w:pPr>
      <w:bookmarkStart w:id="0" w:name="_Toc363157841"/>
      <w:r>
        <w:lastRenderedPageBreak/>
        <w:t>Table of Contents</w:t>
      </w:r>
      <w:bookmarkEnd w:id="0"/>
    </w:p>
    <w:sdt>
      <w:sdtPr>
        <w:rPr>
          <w:rFonts w:ascii="Calibri" w:eastAsia="Times New Roman" w:hAnsi="Calibri" w:cs="Times New Roman"/>
          <w:b w:val="0"/>
          <w:bCs w:val="0"/>
          <w:color w:val="auto"/>
          <w:sz w:val="24"/>
          <w:szCs w:val="24"/>
        </w:rPr>
        <w:id w:val="178909127"/>
        <w:docPartObj>
          <w:docPartGallery w:val="Table of Contents"/>
          <w:docPartUnique/>
        </w:docPartObj>
      </w:sdtPr>
      <w:sdtContent>
        <w:p w:rsidR="00C80E2B" w:rsidRDefault="00C80E2B">
          <w:pPr>
            <w:pStyle w:val="TOCHeading"/>
          </w:pPr>
        </w:p>
        <w:p w:rsidR="00BE1F3F" w:rsidRDefault="009A0D37">
          <w:pPr>
            <w:pStyle w:val="TOC1"/>
            <w:tabs>
              <w:tab w:val="right" w:leader="dot" w:pos="9350"/>
            </w:tabs>
            <w:rPr>
              <w:rFonts w:asciiTheme="minorHAnsi" w:eastAsiaTheme="minorEastAsia" w:hAnsiTheme="minorHAnsi" w:cstheme="minorBidi"/>
              <w:noProof/>
              <w:sz w:val="22"/>
              <w:szCs w:val="22"/>
            </w:rPr>
          </w:pPr>
          <w:r>
            <w:fldChar w:fldCharType="begin"/>
          </w:r>
          <w:r w:rsidR="00C80E2B">
            <w:instrText xml:space="preserve"> TOC \o "1-3" \h \z \u </w:instrText>
          </w:r>
          <w:r>
            <w:fldChar w:fldCharType="separate"/>
          </w:r>
          <w:hyperlink w:anchor="_Toc363157842" w:history="1">
            <w:r w:rsidR="00BE1F3F" w:rsidRPr="00D27CA5">
              <w:rPr>
                <w:rStyle w:val="Hyperlink"/>
                <w:rFonts w:eastAsiaTheme="majorEastAsia"/>
                <w:noProof/>
              </w:rPr>
              <w:t>Executive Summary</w:t>
            </w:r>
            <w:r w:rsidR="00BE1F3F">
              <w:rPr>
                <w:noProof/>
                <w:webHidden/>
              </w:rPr>
              <w:tab/>
            </w:r>
            <w:r>
              <w:rPr>
                <w:noProof/>
                <w:webHidden/>
              </w:rPr>
              <w:fldChar w:fldCharType="begin"/>
            </w:r>
            <w:r w:rsidR="00BE1F3F">
              <w:rPr>
                <w:noProof/>
                <w:webHidden/>
              </w:rPr>
              <w:instrText xml:space="preserve"> PAGEREF _Toc363157842 \h </w:instrText>
            </w:r>
            <w:r>
              <w:rPr>
                <w:noProof/>
                <w:webHidden/>
              </w:rPr>
            </w:r>
            <w:r>
              <w:rPr>
                <w:noProof/>
                <w:webHidden/>
              </w:rPr>
              <w:fldChar w:fldCharType="separate"/>
            </w:r>
            <w:r w:rsidR="00892A68">
              <w:rPr>
                <w:noProof/>
                <w:webHidden/>
              </w:rPr>
              <w:t>1</w:t>
            </w:r>
            <w:r>
              <w:rPr>
                <w:noProof/>
                <w:webHidden/>
              </w:rPr>
              <w:fldChar w:fldCharType="end"/>
            </w:r>
          </w:hyperlink>
        </w:p>
        <w:p w:rsidR="00BE1F3F" w:rsidRDefault="009A0D37" w:rsidP="00BE1F3F">
          <w:pPr>
            <w:pStyle w:val="TOC1"/>
            <w:tabs>
              <w:tab w:val="right" w:leader="dot" w:pos="9350"/>
            </w:tabs>
            <w:rPr>
              <w:rFonts w:asciiTheme="minorHAnsi" w:eastAsiaTheme="minorEastAsia" w:hAnsiTheme="minorHAnsi" w:cstheme="minorBidi"/>
              <w:noProof/>
              <w:sz w:val="22"/>
              <w:szCs w:val="22"/>
            </w:rPr>
          </w:pPr>
          <w:hyperlink w:anchor="_Toc363157845" w:history="1">
            <w:r w:rsidR="00BE1F3F" w:rsidRPr="00D27CA5">
              <w:rPr>
                <w:rStyle w:val="Hyperlink"/>
                <w:rFonts w:eastAsiaTheme="majorEastAsia"/>
                <w:noProof/>
              </w:rPr>
              <w:t>AIUSA’s Springboard Project</w:t>
            </w:r>
            <w:r w:rsidR="00BE1F3F">
              <w:rPr>
                <w:noProof/>
                <w:webHidden/>
              </w:rPr>
              <w:tab/>
            </w:r>
            <w:r>
              <w:rPr>
                <w:noProof/>
                <w:webHidden/>
              </w:rPr>
              <w:fldChar w:fldCharType="begin"/>
            </w:r>
            <w:r w:rsidR="00BE1F3F">
              <w:rPr>
                <w:noProof/>
                <w:webHidden/>
              </w:rPr>
              <w:instrText xml:space="preserve"> PAGEREF _Toc363157845 \h </w:instrText>
            </w:r>
            <w:r>
              <w:rPr>
                <w:noProof/>
                <w:webHidden/>
              </w:rPr>
            </w:r>
            <w:r>
              <w:rPr>
                <w:noProof/>
                <w:webHidden/>
              </w:rPr>
              <w:fldChar w:fldCharType="separate"/>
            </w:r>
            <w:r w:rsidR="00892A68">
              <w:rPr>
                <w:noProof/>
                <w:webHidden/>
              </w:rPr>
              <w:t>2</w:t>
            </w:r>
            <w:r>
              <w:rPr>
                <w:noProof/>
                <w:webHidden/>
              </w:rPr>
              <w:fldChar w:fldCharType="end"/>
            </w:r>
          </w:hyperlink>
        </w:p>
        <w:p w:rsidR="00BE1F3F" w:rsidRDefault="009A0D37" w:rsidP="00BE1F3F">
          <w:pPr>
            <w:pStyle w:val="TOC1"/>
            <w:tabs>
              <w:tab w:val="right" w:leader="dot" w:pos="9350"/>
            </w:tabs>
            <w:rPr>
              <w:rFonts w:asciiTheme="minorHAnsi" w:eastAsiaTheme="minorEastAsia" w:hAnsiTheme="minorHAnsi" w:cstheme="minorBidi"/>
              <w:noProof/>
              <w:sz w:val="22"/>
              <w:szCs w:val="22"/>
            </w:rPr>
          </w:pPr>
          <w:hyperlink w:anchor="_Toc363157849" w:history="1">
            <w:r w:rsidR="00BE1F3F" w:rsidRPr="00D27CA5">
              <w:rPr>
                <w:rStyle w:val="Hyperlink"/>
                <w:rFonts w:eastAsiaTheme="majorEastAsia"/>
                <w:noProof/>
              </w:rPr>
              <w:t>Project Milestones and Budget</w:t>
            </w:r>
            <w:r w:rsidR="00BE1F3F">
              <w:rPr>
                <w:noProof/>
                <w:webHidden/>
              </w:rPr>
              <w:tab/>
            </w:r>
            <w:r>
              <w:rPr>
                <w:noProof/>
                <w:webHidden/>
              </w:rPr>
              <w:fldChar w:fldCharType="begin"/>
            </w:r>
            <w:r w:rsidR="00BE1F3F">
              <w:rPr>
                <w:noProof/>
                <w:webHidden/>
              </w:rPr>
              <w:instrText xml:space="preserve"> PAGEREF _Toc363157849 \h </w:instrText>
            </w:r>
            <w:r>
              <w:rPr>
                <w:noProof/>
                <w:webHidden/>
              </w:rPr>
            </w:r>
            <w:r>
              <w:rPr>
                <w:noProof/>
                <w:webHidden/>
              </w:rPr>
              <w:fldChar w:fldCharType="separate"/>
            </w:r>
            <w:r w:rsidR="00892A68">
              <w:rPr>
                <w:noProof/>
                <w:webHidden/>
              </w:rPr>
              <w:t>4</w:t>
            </w:r>
            <w:r>
              <w:rPr>
                <w:noProof/>
                <w:webHidden/>
              </w:rPr>
              <w:fldChar w:fldCharType="end"/>
            </w:r>
          </w:hyperlink>
        </w:p>
        <w:p w:rsidR="00BE1F3F" w:rsidRDefault="009A0D37">
          <w:pPr>
            <w:pStyle w:val="TOC1"/>
            <w:tabs>
              <w:tab w:val="right" w:leader="dot" w:pos="9350"/>
            </w:tabs>
            <w:rPr>
              <w:rFonts w:asciiTheme="minorHAnsi" w:eastAsiaTheme="minorEastAsia" w:hAnsiTheme="minorHAnsi" w:cstheme="minorBidi"/>
              <w:noProof/>
              <w:sz w:val="22"/>
              <w:szCs w:val="22"/>
            </w:rPr>
          </w:pPr>
          <w:hyperlink w:anchor="_Toc363157853" w:history="1">
            <w:r w:rsidR="00BE1F3F" w:rsidRPr="00D27CA5">
              <w:rPr>
                <w:rStyle w:val="Hyperlink"/>
                <w:rFonts w:eastAsiaTheme="majorEastAsia"/>
                <w:noProof/>
              </w:rPr>
              <w:t>AIUSA Requirements</w:t>
            </w:r>
            <w:r w:rsidR="00BE1F3F">
              <w:rPr>
                <w:noProof/>
                <w:webHidden/>
              </w:rPr>
              <w:tab/>
            </w:r>
            <w:r>
              <w:rPr>
                <w:noProof/>
                <w:webHidden/>
              </w:rPr>
              <w:fldChar w:fldCharType="begin"/>
            </w:r>
            <w:r w:rsidR="00BE1F3F">
              <w:rPr>
                <w:noProof/>
                <w:webHidden/>
              </w:rPr>
              <w:instrText xml:space="preserve"> PAGEREF _Toc363157853 \h </w:instrText>
            </w:r>
            <w:r>
              <w:rPr>
                <w:noProof/>
                <w:webHidden/>
              </w:rPr>
            </w:r>
            <w:r>
              <w:rPr>
                <w:noProof/>
                <w:webHidden/>
              </w:rPr>
              <w:fldChar w:fldCharType="separate"/>
            </w:r>
            <w:r w:rsidR="00892A68">
              <w:rPr>
                <w:noProof/>
                <w:webHidden/>
              </w:rPr>
              <w:t>5</w:t>
            </w:r>
            <w:r>
              <w:rPr>
                <w:noProof/>
                <w:webHidden/>
              </w:rPr>
              <w:fldChar w:fldCharType="end"/>
            </w:r>
          </w:hyperlink>
        </w:p>
        <w:p w:rsidR="00BE1F3F" w:rsidRDefault="009A0D37" w:rsidP="00BE1F3F">
          <w:pPr>
            <w:pStyle w:val="TOC1"/>
            <w:tabs>
              <w:tab w:val="right" w:leader="dot" w:pos="9350"/>
            </w:tabs>
            <w:rPr>
              <w:rFonts w:asciiTheme="minorHAnsi" w:eastAsiaTheme="minorEastAsia" w:hAnsiTheme="minorHAnsi" w:cstheme="minorBidi"/>
              <w:noProof/>
              <w:sz w:val="22"/>
              <w:szCs w:val="22"/>
            </w:rPr>
          </w:pPr>
          <w:hyperlink w:anchor="_Toc363157854" w:history="1">
            <w:r w:rsidR="00BE1F3F" w:rsidRPr="00D27CA5">
              <w:rPr>
                <w:rStyle w:val="Hyperlink"/>
                <w:rFonts w:eastAsiaTheme="majorEastAsia"/>
                <w:noProof/>
              </w:rPr>
              <w:t>Springboard - Modern Fundraising and Marketing</w:t>
            </w:r>
            <w:r w:rsidR="00BE1F3F">
              <w:rPr>
                <w:noProof/>
                <w:webHidden/>
              </w:rPr>
              <w:tab/>
            </w:r>
            <w:r>
              <w:rPr>
                <w:noProof/>
                <w:webHidden/>
              </w:rPr>
              <w:fldChar w:fldCharType="begin"/>
            </w:r>
            <w:r w:rsidR="00BE1F3F">
              <w:rPr>
                <w:noProof/>
                <w:webHidden/>
              </w:rPr>
              <w:instrText xml:space="preserve"> PAGEREF _Toc363157854 \h </w:instrText>
            </w:r>
            <w:r>
              <w:rPr>
                <w:noProof/>
                <w:webHidden/>
              </w:rPr>
            </w:r>
            <w:r>
              <w:rPr>
                <w:noProof/>
                <w:webHidden/>
              </w:rPr>
              <w:fldChar w:fldCharType="separate"/>
            </w:r>
            <w:r w:rsidR="00892A68">
              <w:rPr>
                <w:noProof/>
                <w:webHidden/>
              </w:rPr>
              <w:t>25</w:t>
            </w:r>
            <w:r>
              <w:rPr>
                <w:noProof/>
                <w:webHidden/>
              </w:rPr>
              <w:fldChar w:fldCharType="end"/>
            </w:r>
          </w:hyperlink>
        </w:p>
        <w:p w:rsidR="00BE1F3F" w:rsidRDefault="009A0D37" w:rsidP="00BE1F3F">
          <w:pPr>
            <w:pStyle w:val="TOC1"/>
            <w:tabs>
              <w:tab w:val="right" w:leader="dot" w:pos="9350"/>
            </w:tabs>
            <w:rPr>
              <w:rFonts w:asciiTheme="minorHAnsi" w:eastAsiaTheme="minorEastAsia" w:hAnsiTheme="minorHAnsi" w:cstheme="minorBidi"/>
              <w:noProof/>
              <w:sz w:val="22"/>
              <w:szCs w:val="22"/>
            </w:rPr>
          </w:pPr>
          <w:hyperlink w:anchor="_Toc363157863" w:history="1">
            <w:r w:rsidR="00BE1F3F" w:rsidRPr="00D27CA5">
              <w:rPr>
                <w:rStyle w:val="Hyperlink"/>
                <w:rFonts w:eastAsiaTheme="majorEastAsia"/>
                <w:noProof/>
              </w:rPr>
              <w:t>Our Process</w:t>
            </w:r>
            <w:r w:rsidR="00BE1F3F">
              <w:rPr>
                <w:noProof/>
                <w:webHidden/>
              </w:rPr>
              <w:tab/>
            </w:r>
            <w:r>
              <w:rPr>
                <w:noProof/>
                <w:webHidden/>
              </w:rPr>
              <w:fldChar w:fldCharType="begin"/>
            </w:r>
            <w:r w:rsidR="00BE1F3F">
              <w:rPr>
                <w:noProof/>
                <w:webHidden/>
              </w:rPr>
              <w:instrText xml:space="preserve"> PAGEREF _Toc363157863 \h </w:instrText>
            </w:r>
            <w:r>
              <w:rPr>
                <w:noProof/>
                <w:webHidden/>
              </w:rPr>
            </w:r>
            <w:r>
              <w:rPr>
                <w:noProof/>
                <w:webHidden/>
              </w:rPr>
              <w:fldChar w:fldCharType="separate"/>
            </w:r>
            <w:r w:rsidR="00892A68">
              <w:rPr>
                <w:noProof/>
                <w:webHidden/>
              </w:rPr>
              <w:t>28</w:t>
            </w:r>
            <w:r>
              <w:rPr>
                <w:noProof/>
                <w:webHidden/>
              </w:rPr>
              <w:fldChar w:fldCharType="end"/>
            </w:r>
          </w:hyperlink>
        </w:p>
        <w:p w:rsidR="00BE1F3F" w:rsidRDefault="009A0D37" w:rsidP="00BE1F3F">
          <w:pPr>
            <w:pStyle w:val="TOC1"/>
            <w:tabs>
              <w:tab w:val="right" w:leader="dot" w:pos="9350"/>
            </w:tabs>
            <w:rPr>
              <w:rFonts w:asciiTheme="minorHAnsi" w:eastAsiaTheme="minorEastAsia" w:hAnsiTheme="minorHAnsi" w:cstheme="minorBidi"/>
              <w:noProof/>
              <w:sz w:val="22"/>
              <w:szCs w:val="22"/>
            </w:rPr>
          </w:pPr>
          <w:hyperlink w:anchor="_Toc363157865" w:history="1">
            <w:r w:rsidR="00BE1F3F" w:rsidRPr="00D27CA5">
              <w:rPr>
                <w:rStyle w:val="Hyperlink"/>
                <w:rFonts w:eastAsiaTheme="majorEastAsia"/>
                <w:noProof/>
              </w:rPr>
              <w:t>Appendix A: About Jackson River</w:t>
            </w:r>
            <w:r w:rsidR="00BE1F3F">
              <w:rPr>
                <w:noProof/>
                <w:webHidden/>
              </w:rPr>
              <w:tab/>
            </w:r>
            <w:r>
              <w:rPr>
                <w:noProof/>
                <w:webHidden/>
              </w:rPr>
              <w:fldChar w:fldCharType="begin"/>
            </w:r>
            <w:r w:rsidR="00BE1F3F">
              <w:rPr>
                <w:noProof/>
                <w:webHidden/>
              </w:rPr>
              <w:instrText xml:space="preserve"> PAGEREF _Toc363157865 \h </w:instrText>
            </w:r>
            <w:r>
              <w:rPr>
                <w:noProof/>
                <w:webHidden/>
              </w:rPr>
            </w:r>
            <w:r>
              <w:rPr>
                <w:noProof/>
                <w:webHidden/>
              </w:rPr>
              <w:fldChar w:fldCharType="separate"/>
            </w:r>
            <w:r w:rsidR="00892A68">
              <w:rPr>
                <w:noProof/>
                <w:webHidden/>
              </w:rPr>
              <w:t>31</w:t>
            </w:r>
            <w:r>
              <w:rPr>
                <w:noProof/>
                <w:webHidden/>
              </w:rPr>
              <w:fldChar w:fldCharType="end"/>
            </w:r>
          </w:hyperlink>
        </w:p>
        <w:p w:rsidR="00BE1F3F" w:rsidRDefault="009A0D37">
          <w:pPr>
            <w:pStyle w:val="TOC1"/>
            <w:tabs>
              <w:tab w:val="right" w:leader="dot" w:pos="9350"/>
            </w:tabs>
            <w:rPr>
              <w:rFonts w:asciiTheme="minorHAnsi" w:eastAsiaTheme="minorEastAsia" w:hAnsiTheme="minorHAnsi" w:cstheme="minorBidi"/>
              <w:noProof/>
              <w:sz w:val="22"/>
              <w:szCs w:val="22"/>
            </w:rPr>
          </w:pPr>
          <w:hyperlink w:anchor="_Toc363157876" w:history="1">
            <w:r w:rsidR="00BE1F3F" w:rsidRPr="00D27CA5">
              <w:rPr>
                <w:rStyle w:val="Hyperlink"/>
                <w:rFonts w:eastAsiaTheme="majorEastAsia"/>
                <w:noProof/>
              </w:rPr>
              <w:t>Appendix B: Selected Client List</w:t>
            </w:r>
            <w:r w:rsidR="00BE1F3F">
              <w:rPr>
                <w:noProof/>
                <w:webHidden/>
              </w:rPr>
              <w:tab/>
            </w:r>
            <w:r>
              <w:rPr>
                <w:noProof/>
                <w:webHidden/>
              </w:rPr>
              <w:fldChar w:fldCharType="begin"/>
            </w:r>
            <w:r w:rsidR="00BE1F3F">
              <w:rPr>
                <w:noProof/>
                <w:webHidden/>
              </w:rPr>
              <w:instrText xml:space="preserve"> PAGEREF _Toc363157876 \h </w:instrText>
            </w:r>
            <w:r>
              <w:rPr>
                <w:noProof/>
                <w:webHidden/>
              </w:rPr>
            </w:r>
            <w:r>
              <w:rPr>
                <w:noProof/>
                <w:webHidden/>
              </w:rPr>
              <w:fldChar w:fldCharType="separate"/>
            </w:r>
            <w:r w:rsidR="00892A68">
              <w:rPr>
                <w:noProof/>
                <w:webHidden/>
              </w:rPr>
              <w:t>33</w:t>
            </w:r>
            <w:r>
              <w:rPr>
                <w:noProof/>
                <w:webHidden/>
              </w:rPr>
              <w:fldChar w:fldCharType="end"/>
            </w:r>
          </w:hyperlink>
        </w:p>
        <w:p w:rsidR="00BE1F3F" w:rsidRDefault="009A0D37">
          <w:pPr>
            <w:pStyle w:val="TOC1"/>
            <w:tabs>
              <w:tab w:val="right" w:leader="dot" w:pos="9350"/>
            </w:tabs>
            <w:rPr>
              <w:rFonts w:asciiTheme="minorHAnsi" w:eastAsiaTheme="minorEastAsia" w:hAnsiTheme="minorHAnsi" w:cstheme="minorBidi"/>
              <w:noProof/>
              <w:sz w:val="22"/>
              <w:szCs w:val="22"/>
            </w:rPr>
          </w:pPr>
          <w:hyperlink w:anchor="_Toc363157877" w:history="1">
            <w:r w:rsidR="00BE1F3F" w:rsidRPr="00D27CA5">
              <w:rPr>
                <w:rStyle w:val="Hyperlink"/>
                <w:rFonts w:eastAsiaTheme="majorEastAsia"/>
                <w:noProof/>
              </w:rPr>
              <w:t>Appendix C: Our Capabilities</w:t>
            </w:r>
            <w:r w:rsidR="00BE1F3F">
              <w:rPr>
                <w:noProof/>
                <w:webHidden/>
              </w:rPr>
              <w:tab/>
            </w:r>
            <w:r>
              <w:rPr>
                <w:noProof/>
                <w:webHidden/>
              </w:rPr>
              <w:fldChar w:fldCharType="begin"/>
            </w:r>
            <w:r w:rsidR="00BE1F3F">
              <w:rPr>
                <w:noProof/>
                <w:webHidden/>
              </w:rPr>
              <w:instrText xml:space="preserve"> PAGEREF _Toc363157877 \h </w:instrText>
            </w:r>
            <w:r>
              <w:rPr>
                <w:noProof/>
                <w:webHidden/>
              </w:rPr>
            </w:r>
            <w:r>
              <w:rPr>
                <w:noProof/>
                <w:webHidden/>
              </w:rPr>
              <w:fldChar w:fldCharType="separate"/>
            </w:r>
            <w:r w:rsidR="00892A68">
              <w:rPr>
                <w:noProof/>
                <w:webHidden/>
              </w:rPr>
              <w:t>34</w:t>
            </w:r>
            <w:r>
              <w:rPr>
                <w:noProof/>
                <w:webHidden/>
              </w:rPr>
              <w:fldChar w:fldCharType="end"/>
            </w:r>
          </w:hyperlink>
        </w:p>
        <w:p w:rsidR="00BE1F3F" w:rsidRDefault="00BE1F3F" w:rsidP="00BE1F3F">
          <w:pPr>
            <w:pStyle w:val="TOC2"/>
            <w:numPr>
              <w:ilvl w:val="0"/>
              <w:numId w:val="0"/>
            </w:numPr>
            <w:ind w:left="960"/>
            <w:rPr>
              <w:rFonts w:asciiTheme="minorHAnsi" w:eastAsiaTheme="minorEastAsia" w:hAnsiTheme="minorHAnsi" w:cstheme="minorBidi"/>
              <w:noProof/>
              <w:sz w:val="22"/>
              <w:szCs w:val="22"/>
            </w:rPr>
          </w:pPr>
        </w:p>
        <w:p w:rsidR="00C80E2B" w:rsidRDefault="009A0D37" w:rsidP="00BE1F3F">
          <w:r>
            <w:fldChar w:fldCharType="end"/>
          </w:r>
        </w:p>
      </w:sdtContent>
    </w:sdt>
    <w:p w:rsidR="002A78E9" w:rsidRDefault="002A78E9" w:rsidP="002A78E9"/>
    <w:p w:rsidR="002A78E9" w:rsidRPr="002A78E9" w:rsidRDefault="002A78E9" w:rsidP="002A78E9"/>
    <w:p w:rsidR="00ED6E96" w:rsidRDefault="00ED6E96"/>
    <w:p w:rsidR="00ED6E96" w:rsidRDefault="00ED6E96"/>
    <w:p w:rsidR="00ED6E96" w:rsidRDefault="00ED6E96"/>
    <w:p w:rsidR="00ED6E96" w:rsidRDefault="00ED6E96"/>
    <w:p w:rsidR="00ED6E96" w:rsidRDefault="00ED6E96"/>
    <w:p w:rsidR="00ED6E96" w:rsidRDefault="00ED6E96">
      <w:pPr>
        <w:sectPr w:rsidR="00ED6E96" w:rsidSect="00ED6E96">
          <w:pgSz w:w="12240" w:h="15840"/>
          <w:pgMar w:top="1440" w:right="1440" w:bottom="1440" w:left="1440" w:header="720" w:footer="960" w:gutter="0"/>
          <w:cols w:space="720"/>
          <w:docGrid w:linePitch="360"/>
        </w:sectPr>
      </w:pPr>
    </w:p>
    <w:p w:rsidR="00B45FF0" w:rsidRDefault="00B45FF0" w:rsidP="00B45FF0">
      <w:pPr>
        <w:pStyle w:val="Heading1"/>
      </w:pPr>
      <w:bookmarkStart w:id="1" w:name="_Toc363157842"/>
      <w:r>
        <w:lastRenderedPageBreak/>
        <w:t>Executive Summary</w:t>
      </w:r>
      <w:bookmarkEnd w:id="1"/>
    </w:p>
    <w:p w:rsidR="00B45FF0" w:rsidRPr="00BF77F5" w:rsidRDefault="00B45FF0" w:rsidP="00B45FF0"/>
    <w:p w:rsidR="00B45FF0" w:rsidRDefault="00BF77F5" w:rsidP="00B45FF0">
      <w:r w:rsidRPr="00BF77F5">
        <w:t>We are excited to present Amnesty International, USA</w:t>
      </w:r>
      <w:r w:rsidR="00D75FB7">
        <w:t xml:space="preserve"> (AIUSA)</w:t>
      </w:r>
      <w:r w:rsidR="00997946">
        <w:t>,</w:t>
      </w:r>
      <w:r w:rsidRPr="00BF77F5">
        <w:t xml:space="preserve"> with this proposal for Springboard.</w:t>
      </w:r>
      <w:r w:rsidR="00977050">
        <w:t xml:space="preserve"> </w:t>
      </w:r>
      <w:r>
        <w:t xml:space="preserve">Springboard is </w:t>
      </w:r>
      <w:r w:rsidR="00EC0F45">
        <w:t>modern</w:t>
      </w:r>
      <w:r>
        <w:t xml:space="preserve">, </w:t>
      </w:r>
      <w:r w:rsidR="00EC0F45">
        <w:t>robu</w:t>
      </w:r>
      <w:r w:rsidR="008622A3">
        <w:t>st</w:t>
      </w:r>
      <w:r>
        <w:t xml:space="preserve">, and </w:t>
      </w:r>
      <w:r w:rsidR="0088472B">
        <w:t xml:space="preserve">solves </w:t>
      </w:r>
      <w:r>
        <w:t>problems for</w:t>
      </w:r>
      <w:r w:rsidR="00EC0F45">
        <w:t xml:space="preserve"> some of the largest</w:t>
      </w:r>
      <w:r>
        <w:t xml:space="preserve"> national organizations that </w:t>
      </w:r>
      <w:r w:rsidR="00EC0F45">
        <w:t>possess a need</w:t>
      </w:r>
      <w:r>
        <w:t xml:space="preserve">, </w:t>
      </w:r>
      <w:r w:rsidRPr="00BF77F5">
        <w:rPr>
          <w:i/>
        </w:rPr>
        <w:t>and desire</w:t>
      </w:r>
      <w:r w:rsidR="00D75FB7">
        <w:t xml:space="preserve">, </w:t>
      </w:r>
      <w:r>
        <w:t>to optimize their fundraising</w:t>
      </w:r>
      <w:r w:rsidR="00A029F2">
        <w:t>, advocacy</w:t>
      </w:r>
      <w:r>
        <w:t xml:space="preserve"> and marketing efforts.</w:t>
      </w:r>
      <w:r w:rsidR="00977050">
        <w:t xml:space="preserve"> </w:t>
      </w:r>
      <w:r w:rsidR="000F1AED">
        <w:t xml:space="preserve">We began developing Springboard </w:t>
      </w:r>
      <w:r w:rsidR="00EC1963">
        <w:t>five</w:t>
      </w:r>
      <w:r w:rsidR="000F1AED">
        <w:t xml:space="preserve"> years ago</w:t>
      </w:r>
      <w:r w:rsidR="00997946">
        <w:t xml:space="preserve">, </w:t>
      </w:r>
      <w:r w:rsidR="00EC1963">
        <w:t>because</w:t>
      </w:r>
      <w:r w:rsidR="00977050">
        <w:t xml:space="preserve"> </w:t>
      </w:r>
      <w:r w:rsidR="00997946">
        <w:t xml:space="preserve">we observed </w:t>
      </w:r>
      <w:r w:rsidR="000F1AED">
        <w:t xml:space="preserve">many of our clients experiencing </w:t>
      </w:r>
      <w:r w:rsidR="00EC1963">
        <w:t xml:space="preserve">limitations </w:t>
      </w:r>
      <w:r w:rsidR="000F1AED">
        <w:t>with all</w:t>
      </w:r>
      <w:r w:rsidR="00997946">
        <w:t>-</w:t>
      </w:r>
      <w:r w:rsidR="000F1AED">
        <w:t>in</w:t>
      </w:r>
      <w:r w:rsidR="00997946">
        <w:t>-</w:t>
      </w:r>
      <w:r w:rsidR="000F1AED">
        <w:t>one solutions</w:t>
      </w:r>
      <w:r w:rsidR="00EC1963">
        <w:t xml:space="preserve"> like Convio and Sphere</w:t>
      </w:r>
      <w:r w:rsidR="000F1AED">
        <w:t>, most notably:</w:t>
      </w:r>
      <w:r w:rsidR="00977050">
        <w:t xml:space="preserve"> </w:t>
      </w:r>
      <w:r w:rsidR="000F1AED">
        <w:t>email deliverability and throughput, lack of control over user experience</w:t>
      </w:r>
      <w:r w:rsidR="00997946">
        <w:t>,</w:t>
      </w:r>
      <w:r w:rsidR="000F1AED">
        <w:t xml:space="preserve"> and lack of visibility</w:t>
      </w:r>
      <w:r w:rsidR="00997946">
        <w:t xml:space="preserve"> into and ability to act on</w:t>
      </w:r>
      <w:r w:rsidR="00977050">
        <w:t xml:space="preserve"> </w:t>
      </w:r>
      <w:r w:rsidR="00997946">
        <w:t xml:space="preserve">critical </w:t>
      </w:r>
      <w:r w:rsidR="000F1AED">
        <w:t>marketing data.</w:t>
      </w:r>
    </w:p>
    <w:p w:rsidR="00B45FF0" w:rsidRDefault="00B45FF0" w:rsidP="00B45FF0">
      <w:pPr>
        <w:pStyle w:val="Heading2"/>
      </w:pPr>
      <w:bookmarkStart w:id="2" w:name="_Toc363157843"/>
      <w:r>
        <w:t>What We’re Proposing</w:t>
      </w:r>
      <w:bookmarkEnd w:id="2"/>
    </w:p>
    <w:p w:rsidR="000F1AED" w:rsidRDefault="00D75FB7" w:rsidP="00B45FF0">
      <w:r>
        <w:t>Jackson River proposes that AIUSA adopt Springboard for online marketing</w:t>
      </w:r>
      <w:r w:rsidR="00A029F2">
        <w:t xml:space="preserve">, </w:t>
      </w:r>
      <w:r>
        <w:t>fundraising</w:t>
      </w:r>
      <w:r w:rsidR="00A029F2">
        <w:t xml:space="preserve"> and advocacy</w:t>
      </w:r>
      <w:r>
        <w:t>.</w:t>
      </w:r>
      <w:r w:rsidR="00977050">
        <w:t xml:space="preserve"> </w:t>
      </w:r>
      <w:r>
        <w:t>Springboard is a best</w:t>
      </w:r>
      <w:r w:rsidR="00997946">
        <w:t>-</w:t>
      </w:r>
      <w:r>
        <w:t>of</w:t>
      </w:r>
      <w:r w:rsidR="00997946">
        <w:t>-</w:t>
      </w:r>
      <w:r>
        <w:t xml:space="preserve">breed system built natively in the Drupal CMS, and fully integrated with </w:t>
      </w:r>
      <w:r w:rsidR="00EC0F45">
        <w:t>Salesforce.com CRM and industry</w:t>
      </w:r>
      <w:r w:rsidR="00997946">
        <w:t>-</w:t>
      </w:r>
      <w:r w:rsidR="00EC0F45">
        <w:t>leading email marketing and automation systems.</w:t>
      </w:r>
      <w:r w:rsidR="00977050">
        <w:t xml:space="preserve"> </w:t>
      </w:r>
      <w:r w:rsidR="000F1AED">
        <w:t>Additionally, we are recommending Silverpop for email marketing.</w:t>
      </w:r>
      <w:r w:rsidR="00977050">
        <w:t xml:space="preserve"> </w:t>
      </w:r>
      <w:r w:rsidR="000F1AED">
        <w:t>Silverpop is an Email Service Provider that is natively integrated with the Salesforce.com CRM.</w:t>
      </w:r>
    </w:p>
    <w:p w:rsidR="000F1AED" w:rsidRDefault="000F1AED" w:rsidP="00B45FF0"/>
    <w:p w:rsidR="00B45FF0" w:rsidRDefault="00EC0F45" w:rsidP="00B45FF0">
      <w:r>
        <w:t>We believe that a best</w:t>
      </w:r>
      <w:r w:rsidR="00997946">
        <w:t>-</w:t>
      </w:r>
      <w:r>
        <w:t>of</w:t>
      </w:r>
      <w:r w:rsidR="00997946">
        <w:t>-</w:t>
      </w:r>
      <w:r>
        <w:t xml:space="preserve">breed solution </w:t>
      </w:r>
      <w:r w:rsidR="00EC1963">
        <w:t>will provide AIUSA</w:t>
      </w:r>
      <w:r w:rsidR="000F1AED">
        <w:t xml:space="preserve"> with unique </w:t>
      </w:r>
      <w:r>
        <w:t>a</w:t>
      </w:r>
      <w:r w:rsidR="000F1AED">
        <w:t>dvantages over a single online fundraising and marketing solution</w:t>
      </w:r>
      <w:r>
        <w:t>.</w:t>
      </w:r>
      <w:r w:rsidR="00977050">
        <w:t xml:space="preserve"> </w:t>
      </w:r>
      <w:r>
        <w:t xml:space="preserve">With Springboard you get </w:t>
      </w:r>
      <w:r w:rsidR="00997946">
        <w:t>world</w:t>
      </w:r>
      <w:r>
        <w:t xml:space="preserve"> class fundraising tools, a robust and scalable CRM platform, and </w:t>
      </w:r>
      <w:r w:rsidR="000F1AED">
        <w:t xml:space="preserve">sophisticated email </w:t>
      </w:r>
      <w:r>
        <w:t>marketing</w:t>
      </w:r>
      <w:r w:rsidR="000F1AED">
        <w:t xml:space="preserve"> and marketing automation</w:t>
      </w:r>
      <w:r>
        <w:t xml:space="preserve"> tools – all seamlessly integrated by industry experts who understand the needs of </w:t>
      </w:r>
      <w:r w:rsidR="00997946">
        <w:t xml:space="preserve">national and international, </w:t>
      </w:r>
      <w:r>
        <w:t>enterprise</w:t>
      </w:r>
      <w:r w:rsidR="00997946">
        <w:t>-scale</w:t>
      </w:r>
      <w:r>
        <w:t xml:space="preserve"> nonprofits.</w:t>
      </w:r>
    </w:p>
    <w:p w:rsidR="00B45FF0" w:rsidRDefault="00EC0F45" w:rsidP="00EC0F45">
      <w:pPr>
        <w:pStyle w:val="Heading2"/>
      </w:pPr>
      <w:bookmarkStart w:id="3" w:name="_Toc363157844"/>
      <w:r>
        <w:t xml:space="preserve">What’s </w:t>
      </w:r>
      <w:r w:rsidR="00997946">
        <w:t xml:space="preserve">In Our </w:t>
      </w:r>
      <w:r>
        <w:t>Proposal</w:t>
      </w:r>
      <w:bookmarkEnd w:id="3"/>
    </w:p>
    <w:p w:rsidR="00B45FF0" w:rsidRDefault="00EC0F45" w:rsidP="00B45FF0">
      <w:r>
        <w:t xml:space="preserve">Within this proposal we will address AIUSA’s specific requirements and how they translate from a </w:t>
      </w:r>
      <w:r w:rsidR="00A029F2">
        <w:t xml:space="preserve">single software </w:t>
      </w:r>
      <w:r>
        <w:t>solution to a best</w:t>
      </w:r>
      <w:r w:rsidR="00997946">
        <w:t>-</w:t>
      </w:r>
      <w:r>
        <w:t>of</w:t>
      </w:r>
      <w:r w:rsidR="00997946">
        <w:t>-</w:t>
      </w:r>
      <w:r>
        <w:t>breed model</w:t>
      </w:r>
      <w:r w:rsidR="00997946">
        <w:t>,</w:t>
      </w:r>
      <w:r>
        <w:t xml:space="preserve"> and we will provide more information on the features, benefits, and architecture of Springboard.</w:t>
      </w:r>
      <w:r w:rsidR="00977050">
        <w:t xml:space="preserve"> </w:t>
      </w:r>
      <w:r>
        <w:t xml:space="preserve">We welcome the opportunity to discuss </w:t>
      </w:r>
      <w:r w:rsidR="0011420A">
        <w:t>Springboard in more detail, and to provide a demonstration of the power that comes with a best</w:t>
      </w:r>
      <w:r w:rsidR="00997946">
        <w:t>-</w:t>
      </w:r>
      <w:r w:rsidR="0011420A">
        <w:t>of</w:t>
      </w:r>
      <w:r w:rsidR="00997946">
        <w:t>-</w:t>
      </w:r>
      <w:r w:rsidR="0011420A">
        <w:t>breed approach, developed by industry experts and adopted by the</w:t>
      </w:r>
      <w:r w:rsidR="00112A27">
        <w:t xml:space="preserve"> nonprofit organizations</w:t>
      </w:r>
      <w:r w:rsidR="00997946">
        <w:t xml:space="preserve"> with the </w:t>
      </w:r>
      <w:r w:rsidR="0011420A">
        <w:t xml:space="preserve">most innovative online </w:t>
      </w:r>
      <w:r w:rsidR="00997946">
        <w:t>strategies</w:t>
      </w:r>
      <w:r w:rsidR="0011420A">
        <w:t>.</w:t>
      </w:r>
    </w:p>
    <w:p w:rsidR="0011420A" w:rsidRDefault="0011420A" w:rsidP="00B45FF0"/>
    <w:p w:rsidR="0011420A" w:rsidRDefault="0011420A" w:rsidP="00B45FF0">
      <w:r>
        <w:t>If you have any questions or comments, please feel free to contact us directly.</w:t>
      </w:r>
    </w:p>
    <w:p w:rsidR="0011420A" w:rsidRDefault="0011420A" w:rsidP="00B45FF0"/>
    <w:p w:rsidR="0011420A" w:rsidRDefault="0011420A" w:rsidP="00B45FF0">
      <w:r>
        <w:t>Sincerely,</w:t>
      </w:r>
    </w:p>
    <w:p w:rsidR="000F1AED" w:rsidRDefault="000F1AED" w:rsidP="00B45FF0"/>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0F1AED" w:rsidTr="000F1AED">
        <w:tc>
          <w:tcPr>
            <w:tcW w:w="4788" w:type="dxa"/>
          </w:tcPr>
          <w:p w:rsidR="000F1AED" w:rsidRDefault="000F1AED" w:rsidP="000F1AED">
            <w:r>
              <w:t>Tom Williamson, Founder and CEO</w:t>
            </w:r>
          </w:p>
          <w:p w:rsidR="000F1AED" w:rsidRDefault="009A0D37" w:rsidP="000F1AED">
            <w:hyperlink r:id="rId13" w:history="1">
              <w:r w:rsidR="000F1AED" w:rsidRPr="002A2799">
                <w:rPr>
                  <w:rStyle w:val="Hyperlink"/>
                </w:rPr>
                <w:t>tom.williamson@jacksonriver.com</w:t>
              </w:r>
            </w:hyperlink>
          </w:p>
          <w:p w:rsidR="000F1AED" w:rsidRDefault="000F1AED" w:rsidP="000F1AED">
            <w:r>
              <w:t>202.588.5641</w:t>
            </w:r>
          </w:p>
          <w:p w:rsidR="000F1AED" w:rsidRDefault="000F1AED" w:rsidP="00B45FF0"/>
        </w:tc>
        <w:tc>
          <w:tcPr>
            <w:tcW w:w="4788" w:type="dxa"/>
          </w:tcPr>
          <w:p w:rsidR="000F1AED" w:rsidRDefault="000F1AED" w:rsidP="000F1AED">
            <w:r>
              <w:t>TJ Griffin, Founder</w:t>
            </w:r>
          </w:p>
          <w:p w:rsidR="000F1AED" w:rsidRDefault="009A0D37" w:rsidP="000F1AED">
            <w:hyperlink r:id="rId14" w:history="1">
              <w:r w:rsidR="000F1AED" w:rsidRPr="002A2799">
                <w:rPr>
                  <w:rStyle w:val="Hyperlink"/>
                </w:rPr>
                <w:t>tj.griffin@jacksonriver.com</w:t>
              </w:r>
            </w:hyperlink>
          </w:p>
          <w:p w:rsidR="000F1AED" w:rsidRPr="002F53FB" w:rsidRDefault="000F1AED" w:rsidP="000F1AED">
            <w:r>
              <w:t>512.296.0127</w:t>
            </w:r>
          </w:p>
          <w:p w:rsidR="000F1AED" w:rsidRDefault="000F1AED" w:rsidP="00B45FF0"/>
        </w:tc>
      </w:tr>
    </w:tbl>
    <w:p w:rsidR="009264CB" w:rsidRDefault="009264CB" w:rsidP="00B45FF0">
      <w:pPr>
        <w:sectPr w:rsidR="009264CB" w:rsidSect="00892A68">
          <w:footerReference w:type="default" r:id="rId15"/>
          <w:pgSz w:w="12240" w:h="15840"/>
          <w:pgMar w:top="1440" w:right="1440" w:bottom="1440" w:left="1440" w:header="720" w:footer="960" w:gutter="0"/>
          <w:pgNumType w:start="1"/>
          <w:cols w:space="720"/>
          <w:docGrid w:linePitch="360"/>
        </w:sectPr>
      </w:pPr>
    </w:p>
    <w:p w:rsidR="0011420A" w:rsidRPr="0011420A" w:rsidRDefault="0011420A" w:rsidP="0011420A">
      <w:pPr>
        <w:pStyle w:val="Heading1"/>
      </w:pPr>
      <w:bookmarkStart w:id="4" w:name="_Toc363157845"/>
      <w:r>
        <w:lastRenderedPageBreak/>
        <w:t>AIUSA</w:t>
      </w:r>
      <w:r w:rsidR="003E2DF3">
        <w:t>’s Springboard Project</w:t>
      </w:r>
      <w:bookmarkEnd w:id="4"/>
    </w:p>
    <w:p w:rsidR="00783CD2" w:rsidRDefault="0011420A" w:rsidP="0011420A">
      <w:r>
        <w:t>We believe that Springboard meets the technical requirements presented by AIUSA</w:t>
      </w:r>
      <w:r w:rsidR="001B2B7D">
        <w:t xml:space="preserve"> and have addressed</w:t>
      </w:r>
      <w:r w:rsidR="00F12558">
        <w:t xml:space="preserve"> </w:t>
      </w:r>
      <w:r w:rsidR="00112A27">
        <w:t xml:space="preserve">each of </w:t>
      </w:r>
      <w:r>
        <w:t>your specific requirements in the next section.</w:t>
      </w:r>
      <w:r w:rsidR="00F12558">
        <w:t xml:space="preserve"> </w:t>
      </w:r>
      <w:r>
        <w:t xml:space="preserve">Beyond features, Springboard is the right </w:t>
      </w:r>
      <w:r w:rsidRPr="00112A27">
        <w:t>platform</w:t>
      </w:r>
      <w:r>
        <w:t xml:space="preserve"> to </w:t>
      </w:r>
      <w:r w:rsidR="00112A27">
        <w:t xml:space="preserve">support </w:t>
      </w:r>
      <w:r w:rsidR="001B2B7D">
        <w:t xml:space="preserve">the evolving </w:t>
      </w:r>
      <w:r w:rsidR="00112A27">
        <w:t xml:space="preserve">goals </w:t>
      </w:r>
      <w:r w:rsidR="001B2B7D">
        <w:t xml:space="preserve">of </w:t>
      </w:r>
      <w:r w:rsidR="00112A27">
        <w:t xml:space="preserve">your ambitious </w:t>
      </w:r>
      <w:r w:rsidR="001B2B7D">
        <w:t>online strategy</w:t>
      </w:r>
      <w:r>
        <w:t>.</w:t>
      </w:r>
      <w:r w:rsidR="00F12558">
        <w:t xml:space="preserve"> </w:t>
      </w:r>
      <w:r w:rsidR="00112A27">
        <w:t xml:space="preserve">Springboard’s power lies in its </w:t>
      </w:r>
      <w:r>
        <w:t xml:space="preserve">core set of </w:t>
      </w:r>
      <w:r w:rsidR="00112A27">
        <w:t xml:space="preserve">advanced </w:t>
      </w:r>
      <w:r>
        <w:t>features</w:t>
      </w:r>
      <w:r w:rsidR="00112A27">
        <w:t>,</w:t>
      </w:r>
      <w:r>
        <w:t xml:space="preserve"> such as integrated multivariate testing and social analytics</w:t>
      </w:r>
      <w:r w:rsidR="00112A27">
        <w:t>. Springboard’s</w:t>
      </w:r>
      <w:r>
        <w:t xml:space="preserve"> sophistication lies in its ability to b</w:t>
      </w:r>
      <w:r w:rsidR="001B2B7D">
        <w:t>e rapidly extended to meet new requirements as strategic needs evolve.</w:t>
      </w:r>
      <w:r w:rsidR="00F12558">
        <w:t xml:space="preserve"> </w:t>
      </w:r>
      <w:r w:rsidR="00112A27">
        <w:t>Product</w:t>
      </w:r>
      <w:r w:rsidR="00F12558">
        <w:t xml:space="preserve"> </w:t>
      </w:r>
      <w:r>
        <w:t xml:space="preserve">enhancements come </w:t>
      </w:r>
      <w:r w:rsidR="00112A27">
        <w:t xml:space="preserve">directly </w:t>
      </w:r>
      <w:r>
        <w:t xml:space="preserve">from </w:t>
      </w:r>
      <w:r w:rsidR="00112A27">
        <w:t>o</w:t>
      </w:r>
      <w:r>
        <w:t>ur clients and our int</w:t>
      </w:r>
      <w:r w:rsidR="001B2B7D">
        <w:t>ernal team</w:t>
      </w:r>
      <w:r w:rsidR="00112A27">
        <w:t>,</w:t>
      </w:r>
      <w:r w:rsidR="00F12558">
        <w:t xml:space="preserve"> </w:t>
      </w:r>
      <w:r w:rsidR="00112A27">
        <w:t>e</w:t>
      </w:r>
      <w:r w:rsidR="00783CD2">
        <w:t>nab</w:t>
      </w:r>
      <w:r w:rsidR="001B2B7D">
        <w:t>l</w:t>
      </w:r>
      <w:r w:rsidR="00112A27">
        <w:t>ing</w:t>
      </w:r>
      <w:r w:rsidR="001B2B7D">
        <w:t xml:space="preserve"> our clients</w:t>
      </w:r>
      <w:r w:rsidR="00783CD2">
        <w:t xml:space="preserve"> to </w:t>
      </w:r>
      <w:r w:rsidR="00112A27">
        <w:t xml:space="preserve">enjoy </w:t>
      </w:r>
      <w:r w:rsidR="00783CD2">
        <w:t xml:space="preserve">the benefits of a fully supported software platform without sacrificing </w:t>
      </w:r>
      <w:r w:rsidR="00112A27">
        <w:t xml:space="preserve">rapid iteration and </w:t>
      </w:r>
      <w:r w:rsidR="00783CD2">
        <w:t>innovation.</w:t>
      </w:r>
    </w:p>
    <w:p w:rsidR="00783CD2" w:rsidRDefault="00783CD2" w:rsidP="0011420A">
      <w:r>
        <w:br/>
      </w:r>
      <w:r w:rsidR="00977050">
        <w:t xml:space="preserve">AIUSA has partnered with Jackson River since the summer of 2010, when we first started the process of developing your Drupal website. Since then, we have created a strong foundation of collaboration, which we hope to build upon as you consider adopting Springboard into your online marketing toolset. </w:t>
      </w:r>
      <w:r>
        <w:t xml:space="preserve">Springboard is natively built </w:t>
      </w:r>
      <w:r w:rsidR="00112A27">
        <w:t xml:space="preserve">with </w:t>
      </w:r>
      <w:r>
        <w:t xml:space="preserve">Drupal, </w:t>
      </w:r>
      <w:r w:rsidR="006F751E">
        <w:t>which solves AIUSA’s</w:t>
      </w:r>
      <w:r w:rsidR="00F12558">
        <w:t xml:space="preserve"> </w:t>
      </w:r>
      <w:r>
        <w:t xml:space="preserve">CMS integration issues and </w:t>
      </w:r>
      <w:r w:rsidR="006F751E">
        <w:t xml:space="preserve">provides </w:t>
      </w:r>
      <w:r>
        <w:t xml:space="preserve">a content authoring experience </w:t>
      </w:r>
      <w:r w:rsidR="00112A27">
        <w:t xml:space="preserve">that will be </w:t>
      </w:r>
      <w:r>
        <w:t xml:space="preserve">familiar to many at the </w:t>
      </w:r>
      <w:r w:rsidR="00977050">
        <w:t>organization. If</w:t>
      </w:r>
      <w:r>
        <w:t xml:space="preserve"> chosen, Jackson River will not only support AIUSA’s organizational website, but also the fundraising</w:t>
      </w:r>
      <w:r w:rsidR="001B2B7D">
        <w:t xml:space="preserve"> platform</w:t>
      </w:r>
      <w:r>
        <w:t>, CRM, email marketing</w:t>
      </w:r>
      <w:r w:rsidR="001B2B7D">
        <w:t xml:space="preserve"> system, and any integrations AIUSA chooses to implement</w:t>
      </w:r>
      <w:r>
        <w:t>.</w:t>
      </w:r>
    </w:p>
    <w:p w:rsidR="00BF253D" w:rsidRDefault="00BF253D" w:rsidP="006F751E">
      <w:pPr>
        <w:pStyle w:val="Heading2"/>
      </w:pPr>
      <w:bookmarkStart w:id="5" w:name="_Toc363157846"/>
      <w:r>
        <w:t>Project Approach</w:t>
      </w:r>
      <w:bookmarkEnd w:id="5"/>
    </w:p>
    <w:p w:rsidR="00BF253D" w:rsidRDefault="00783CD2" w:rsidP="0011420A">
      <w:r>
        <w:t xml:space="preserve">The timeline outlined in the RFP is aggressive, but </w:t>
      </w:r>
      <w:r w:rsidR="00977050">
        <w:t>feasible. We</w:t>
      </w:r>
      <w:r>
        <w:t xml:space="preserve"> work well under pressure</w:t>
      </w:r>
      <w:r w:rsidR="00A97B0E">
        <w:t>,</w:t>
      </w:r>
      <w:r>
        <w:t xml:space="preserve"> and </w:t>
      </w:r>
      <w:r w:rsidR="00F25A55">
        <w:t>with</w:t>
      </w:r>
      <w:r>
        <w:t xml:space="preserve"> a December 1</w:t>
      </w:r>
      <w:r w:rsidRPr="00783CD2">
        <w:rPr>
          <w:vertAlign w:val="superscript"/>
        </w:rPr>
        <w:t>st</w:t>
      </w:r>
      <w:r>
        <w:t xml:space="preserve"> launch rapidly approaching</w:t>
      </w:r>
      <w:r w:rsidR="00112A27">
        <w:t>,</w:t>
      </w:r>
      <w:r>
        <w:t xml:space="preserve"> we will </w:t>
      </w:r>
      <w:r w:rsidR="00520FFC">
        <w:t xml:space="preserve">need to </w:t>
      </w:r>
      <w:r w:rsidR="00A97B0E">
        <w:t xml:space="preserve">dive in </w:t>
      </w:r>
      <w:r w:rsidR="00520FFC">
        <w:t>quickly</w:t>
      </w:r>
      <w:r>
        <w:t xml:space="preserve"> with the AIUSA team to ensure </w:t>
      </w:r>
      <w:r w:rsidR="001B2B7D">
        <w:t xml:space="preserve">a smooth </w:t>
      </w:r>
      <w:r w:rsidR="00977050">
        <w:t>rollout. Our</w:t>
      </w:r>
      <w:r w:rsidR="001B2B7D">
        <w:t xml:space="preserve"> recommendation is to implement the project in phases, the first of which would </w:t>
      </w:r>
      <w:r w:rsidR="00A97B0E">
        <w:t>focus</w:t>
      </w:r>
      <w:r w:rsidR="001B2B7D">
        <w:t xml:space="preserve"> on </w:t>
      </w:r>
      <w:r w:rsidR="00A97B0E">
        <w:t xml:space="preserve">Springboard </w:t>
      </w:r>
      <w:r w:rsidR="001B2B7D">
        <w:t>platform implementation</w:t>
      </w:r>
      <w:r w:rsidR="00A97B0E">
        <w:t xml:space="preserve"> and data </w:t>
      </w:r>
      <w:r w:rsidR="00977050">
        <w:t>migration. Future</w:t>
      </w:r>
      <w:r w:rsidR="001B2B7D">
        <w:t xml:space="preserve"> phases would include integration and customization to </w:t>
      </w:r>
      <w:r w:rsidR="00A97B0E">
        <w:t xml:space="preserve">the </w:t>
      </w:r>
      <w:r w:rsidR="001B2B7D">
        <w:t xml:space="preserve">platform based on </w:t>
      </w:r>
      <w:r w:rsidR="00977050">
        <w:t>discovery. We</w:t>
      </w:r>
      <w:r w:rsidR="00520FFC">
        <w:t xml:space="preserve"> have included suggested phases and deliverables</w:t>
      </w:r>
      <w:r w:rsidR="00A97B0E">
        <w:t xml:space="preserve">, based on our current understanding of your prioritized </w:t>
      </w:r>
      <w:r w:rsidR="00977050">
        <w:t>needs. During</w:t>
      </w:r>
      <w:r w:rsidR="003E2DF3">
        <w:t xml:space="preserve"> </w:t>
      </w:r>
      <w:r w:rsidR="00520FFC">
        <w:t>the</w:t>
      </w:r>
      <w:r w:rsidR="003E2DF3">
        <w:t xml:space="preserve"> initial project planning</w:t>
      </w:r>
      <w:r w:rsidR="00A97B0E">
        <w:t xml:space="preserve"> and </w:t>
      </w:r>
      <w:r w:rsidR="003E2DF3">
        <w:t>discovery phase</w:t>
      </w:r>
      <w:r w:rsidR="00A97B0E">
        <w:t xml:space="preserve"> of our work together,</w:t>
      </w:r>
      <w:r w:rsidR="003E2DF3">
        <w:t xml:space="preserve"> we would finalize the timeline, deliverables, and phases needed to </w:t>
      </w:r>
      <w:r w:rsidR="00520FFC">
        <w:t>ensure a smooth transition.</w:t>
      </w:r>
    </w:p>
    <w:p w:rsidR="00BF253D" w:rsidRDefault="00BF253D" w:rsidP="006F751E">
      <w:pPr>
        <w:pStyle w:val="Heading2"/>
      </w:pPr>
      <w:bookmarkStart w:id="6" w:name="_Toc363157847"/>
      <w:r>
        <w:t>Springboard Architecture</w:t>
      </w:r>
      <w:bookmarkEnd w:id="6"/>
    </w:p>
    <w:p w:rsidR="00F25A55" w:rsidRDefault="00BF253D" w:rsidP="008915BB">
      <w:r>
        <w:t xml:space="preserve">Our product architecture </w:t>
      </w:r>
      <w:r w:rsidR="00BB1B0D">
        <w:t>layers the Springboard-powered website content and forms on top of Salesforce, which in turn integrates with your external donor database:</w:t>
      </w:r>
    </w:p>
    <w:p w:rsidR="008915BB" w:rsidRDefault="00393764" w:rsidP="00F25A55">
      <w:pPr>
        <w:jc w:val="center"/>
      </w:pPr>
      <w:r>
        <w:rPr>
          <w:noProof/>
        </w:rPr>
        <w:lastRenderedPageBreak/>
        <w:drawing>
          <wp:inline distT="0" distB="0" distL="0" distR="0">
            <wp:extent cx="5943600" cy="4116070"/>
            <wp:effectExtent l="19050" t="0" r="0" b="0"/>
            <wp:docPr id="2" name="Picture 1" descr="sb-architec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b-architecture.png"/>
                    <pic:cNvPicPr/>
                  </pic:nvPicPr>
                  <pic:blipFill>
                    <a:blip r:embed="rId16"/>
                    <a:stretch>
                      <a:fillRect/>
                    </a:stretch>
                  </pic:blipFill>
                  <pic:spPr>
                    <a:xfrm>
                      <a:off x="0" y="0"/>
                      <a:ext cx="5943600" cy="4116070"/>
                    </a:xfrm>
                    <a:prstGeom prst="rect">
                      <a:avLst/>
                    </a:prstGeom>
                  </pic:spPr>
                </pic:pic>
              </a:graphicData>
            </a:graphic>
          </wp:inline>
        </w:drawing>
      </w:r>
    </w:p>
    <w:p w:rsidR="00520FFC" w:rsidRDefault="00520FFC" w:rsidP="0011420A"/>
    <w:p w:rsidR="00520FFC" w:rsidRPr="00BB1B0D" w:rsidRDefault="00BF253D" w:rsidP="0011420A">
      <w:r w:rsidRPr="006F751E">
        <w:t xml:space="preserve">For AIUSA, </w:t>
      </w:r>
      <w:r w:rsidR="00520FFC" w:rsidRPr="00BB1B0D">
        <w:t>Jackson River would maintain the existing Drupal 6 website in this instance, and add a second Drupal 7 instance which contained all the Springboard code.</w:t>
      </w:r>
      <w:r w:rsidR="00F12558">
        <w:t xml:space="preserve"> </w:t>
      </w:r>
      <w:r w:rsidR="00520FFC" w:rsidRPr="00BB1B0D">
        <w:t>The two would share a consistent look and fee</w:t>
      </w:r>
      <w:r w:rsidRPr="006F751E">
        <w:t>l</w:t>
      </w:r>
      <w:r w:rsidR="00520FFC" w:rsidRPr="00BB1B0D">
        <w:t>, using Drupal’s theme and page wrapper system.</w:t>
      </w:r>
      <w:r w:rsidR="00F12558">
        <w:t xml:space="preserve"> </w:t>
      </w:r>
      <w:r w:rsidR="00520FFC" w:rsidRPr="00BB1B0D">
        <w:t xml:space="preserve">The </w:t>
      </w:r>
      <w:r w:rsidRPr="006F751E">
        <w:t>constituent</w:t>
      </w:r>
      <w:r w:rsidR="00520FFC" w:rsidRPr="00BB1B0D">
        <w:t xml:space="preserve"> experience would </w:t>
      </w:r>
      <w:r w:rsidRPr="006F751E">
        <w:t xml:space="preserve">also </w:t>
      </w:r>
      <w:r w:rsidR="00520FFC" w:rsidRPr="00BB1B0D">
        <w:t>be seamless</w:t>
      </w:r>
      <w:r w:rsidRPr="006F751E">
        <w:t>,</w:t>
      </w:r>
      <w:r w:rsidR="00520FFC" w:rsidRPr="00BB1B0D">
        <w:t xml:space="preserve"> as </w:t>
      </w:r>
      <w:r w:rsidRPr="006F751E">
        <w:t>visitors</w:t>
      </w:r>
      <w:r w:rsidR="00F12558">
        <w:t xml:space="preserve"> </w:t>
      </w:r>
      <w:r w:rsidR="00520FFC" w:rsidRPr="00BB1B0D">
        <w:t xml:space="preserve">move between the AIUSA content site and the AIUSA Springboard </w:t>
      </w:r>
      <w:r w:rsidRPr="006F751E">
        <w:t>content</w:t>
      </w:r>
      <w:r w:rsidR="00520FFC" w:rsidRPr="00BB1B0D">
        <w:t>.</w:t>
      </w:r>
    </w:p>
    <w:p w:rsidR="00236766" w:rsidRPr="00BB1B0D" w:rsidRDefault="00236766" w:rsidP="006F751E">
      <w:pPr>
        <w:pStyle w:val="Heading2"/>
        <w:tabs>
          <w:tab w:val="left" w:pos="3705"/>
        </w:tabs>
      </w:pPr>
      <w:bookmarkStart w:id="7" w:name="_Toc363157848"/>
      <w:r w:rsidRPr="00BB1B0D">
        <w:t>PCI Compliant Hosting</w:t>
      </w:r>
      <w:bookmarkEnd w:id="7"/>
      <w:r w:rsidR="00CB77A6" w:rsidRPr="00BB1B0D">
        <w:tab/>
      </w:r>
    </w:p>
    <w:p w:rsidR="00520FFC" w:rsidRDefault="002C5DCB">
      <w:pPr>
        <w:rPr>
          <w:rFonts w:asciiTheme="majorHAnsi" w:hAnsiTheme="majorHAnsi"/>
          <w:b/>
          <w:bCs/>
          <w:kern w:val="32"/>
          <w:sz w:val="36"/>
          <w:szCs w:val="36"/>
        </w:rPr>
      </w:pPr>
      <w:r w:rsidRPr="00BB1B0D">
        <w:t xml:space="preserve">Springboard as a platform is PCI compliant and security hardened by leading security experts. In order to provide an </w:t>
      </w:r>
      <w:r w:rsidR="00BA2181" w:rsidRPr="00BB1B0D">
        <w:t>end-to-end</w:t>
      </w:r>
      <w:r w:rsidRPr="00BB1B0D">
        <w:t xml:space="preserve"> PCI compliant solution, you will either need to work with your host to establish a PCI </w:t>
      </w:r>
      <w:r w:rsidR="00BF253D" w:rsidRPr="006F751E">
        <w:t>c</w:t>
      </w:r>
      <w:r w:rsidRPr="00BB1B0D">
        <w:t>ompliant hosting environment</w:t>
      </w:r>
      <w:r w:rsidR="00BF253D" w:rsidRPr="006F751E">
        <w:t>,</w:t>
      </w:r>
      <w:r w:rsidRPr="00BB1B0D">
        <w:t xml:space="preserve"> or you can host your Springboard instance </w:t>
      </w:r>
      <w:r w:rsidR="00CE10A7" w:rsidRPr="00BB1B0D">
        <w:t>in our environment.</w:t>
      </w:r>
      <w:r w:rsidR="00F12558">
        <w:t xml:space="preserve"> </w:t>
      </w:r>
      <w:r w:rsidR="00CE10A7" w:rsidRPr="00BB1B0D">
        <w:t xml:space="preserve">As with </w:t>
      </w:r>
      <w:r w:rsidR="007C133F" w:rsidRPr="00BB1B0D">
        <w:t>other aspects of Springboard, you have choices</w:t>
      </w:r>
      <w:r w:rsidR="002C6AAB" w:rsidRPr="006F751E">
        <w:t>,</w:t>
      </w:r>
      <w:r w:rsidR="007C133F" w:rsidRPr="00BB1B0D">
        <w:t xml:space="preserve"> and we will assist in guiding you to the right choice given your </w:t>
      </w:r>
      <w:r w:rsidR="002C6AAB" w:rsidRPr="006F751E">
        <w:t>needs and goals</w:t>
      </w:r>
      <w:r w:rsidR="007C133F" w:rsidRPr="00BB1B0D">
        <w:t>.</w:t>
      </w:r>
      <w:r w:rsidR="00520FFC">
        <w:br w:type="page"/>
      </w:r>
    </w:p>
    <w:p w:rsidR="00520FFC" w:rsidRDefault="00520FFC" w:rsidP="00520FFC">
      <w:pPr>
        <w:pStyle w:val="Heading1"/>
      </w:pPr>
      <w:bookmarkStart w:id="8" w:name="_Toc363157849"/>
      <w:r>
        <w:lastRenderedPageBreak/>
        <w:t>Project Milestones</w:t>
      </w:r>
      <w:r w:rsidR="00E15325">
        <w:t xml:space="preserve"> and Budget</w:t>
      </w:r>
      <w:bookmarkEnd w:id="8"/>
    </w:p>
    <w:p w:rsidR="00E15325" w:rsidRDefault="00E15325" w:rsidP="00E15325">
      <w:pPr>
        <w:pStyle w:val="Heading3"/>
      </w:pPr>
      <w:bookmarkStart w:id="9" w:name="_Toc363157850"/>
      <w:r>
        <w:t>Project Timeline</w:t>
      </w:r>
      <w:bookmarkEnd w:id="9"/>
    </w:p>
    <w:p w:rsidR="00E15325" w:rsidRDefault="00BA2181" w:rsidP="00E15325">
      <w:r>
        <w:t>We recommend</w:t>
      </w:r>
      <w:r w:rsidR="00E15325">
        <w:t xml:space="preserve"> splitting this project into two </w:t>
      </w:r>
      <w:r w:rsidR="00977050">
        <w:t>phases. The</w:t>
      </w:r>
      <w:r w:rsidR="00E15325">
        <w:t xml:space="preserve"> first phase would be focused on data migration, platform implementation and core </w:t>
      </w:r>
      <w:r w:rsidR="00977050">
        <w:t>features. The</w:t>
      </w:r>
      <w:r w:rsidR="00E15325">
        <w:t xml:space="preserve"> second phase would begin after the 12/1 launch and be focused on customization and integration.</w:t>
      </w:r>
    </w:p>
    <w:p w:rsidR="00E15325" w:rsidRPr="00E15325" w:rsidRDefault="00E15325" w:rsidP="00E15325"/>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078"/>
        <w:gridCol w:w="1777"/>
        <w:gridCol w:w="1721"/>
      </w:tblGrid>
      <w:tr w:rsidR="00E15325" w:rsidRPr="0018115D" w:rsidTr="00E15325">
        <w:tc>
          <w:tcPr>
            <w:tcW w:w="6078" w:type="dxa"/>
            <w:shd w:val="clear" w:color="auto" w:fill="244061" w:themeFill="accent1" w:themeFillShade="80"/>
          </w:tcPr>
          <w:p w:rsidR="00E15325" w:rsidRPr="0018115D" w:rsidRDefault="00E15325" w:rsidP="00245055">
            <w:pPr>
              <w:rPr>
                <w:b/>
                <w:color w:val="FFFFFF" w:themeColor="background1"/>
              </w:rPr>
            </w:pPr>
            <w:bookmarkStart w:id="10" w:name="_Toc362611488"/>
            <w:r>
              <w:rPr>
                <w:b/>
                <w:color w:val="FFFFFF" w:themeColor="background1"/>
              </w:rPr>
              <w:t>Task</w:t>
            </w:r>
          </w:p>
        </w:tc>
        <w:tc>
          <w:tcPr>
            <w:tcW w:w="1777" w:type="dxa"/>
            <w:shd w:val="clear" w:color="auto" w:fill="244061" w:themeFill="accent1" w:themeFillShade="80"/>
          </w:tcPr>
          <w:p w:rsidR="00E15325" w:rsidRPr="0018115D" w:rsidRDefault="00E15325" w:rsidP="00245055">
            <w:pPr>
              <w:jc w:val="center"/>
              <w:rPr>
                <w:b/>
                <w:color w:val="FFFFFF" w:themeColor="background1"/>
              </w:rPr>
            </w:pPr>
            <w:r>
              <w:rPr>
                <w:b/>
                <w:color w:val="FFFFFF" w:themeColor="background1"/>
              </w:rPr>
              <w:t>Begin</w:t>
            </w:r>
          </w:p>
        </w:tc>
        <w:tc>
          <w:tcPr>
            <w:tcW w:w="1721" w:type="dxa"/>
            <w:shd w:val="clear" w:color="auto" w:fill="244061" w:themeFill="accent1" w:themeFillShade="80"/>
          </w:tcPr>
          <w:p w:rsidR="00E15325" w:rsidRDefault="00E15325" w:rsidP="00245055">
            <w:pPr>
              <w:jc w:val="center"/>
              <w:rPr>
                <w:b/>
                <w:color w:val="FFFFFF" w:themeColor="background1"/>
              </w:rPr>
            </w:pPr>
            <w:r>
              <w:rPr>
                <w:b/>
                <w:color w:val="FFFFFF" w:themeColor="background1"/>
              </w:rPr>
              <w:t>End</w:t>
            </w:r>
          </w:p>
        </w:tc>
      </w:tr>
      <w:tr w:rsidR="00E15325" w:rsidRPr="009644B4" w:rsidTr="00E15325">
        <w:tc>
          <w:tcPr>
            <w:tcW w:w="6078" w:type="dxa"/>
          </w:tcPr>
          <w:p w:rsidR="00E15325" w:rsidRPr="009644B4" w:rsidRDefault="00E15325" w:rsidP="00245055">
            <w:r>
              <w:t>Discovery</w:t>
            </w:r>
          </w:p>
        </w:tc>
        <w:tc>
          <w:tcPr>
            <w:tcW w:w="1777" w:type="dxa"/>
          </w:tcPr>
          <w:p w:rsidR="00E15325" w:rsidRPr="009644B4" w:rsidRDefault="00E15325" w:rsidP="00245055">
            <w:pPr>
              <w:jc w:val="center"/>
            </w:pPr>
            <w:r>
              <w:t>9/1/2013</w:t>
            </w:r>
          </w:p>
        </w:tc>
        <w:tc>
          <w:tcPr>
            <w:tcW w:w="1721" w:type="dxa"/>
          </w:tcPr>
          <w:p w:rsidR="00E15325" w:rsidRDefault="00E15325" w:rsidP="00245055">
            <w:pPr>
              <w:jc w:val="center"/>
            </w:pPr>
            <w:r>
              <w:t>9/30/2013</w:t>
            </w:r>
          </w:p>
        </w:tc>
      </w:tr>
      <w:tr w:rsidR="00E15325" w:rsidRPr="009644B4" w:rsidTr="00E15325">
        <w:tc>
          <w:tcPr>
            <w:tcW w:w="6078" w:type="dxa"/>
            <w:shd w:val="clear" w:color="auto" w:fill="95B3D7" w:themeFill="accent1" w:themeFillTint="99"/>
          </w:tcPr>
          <w:p w:rsidR="00E15325" w:rsidRPr="009644B4" w:rsidRDefault="00E15325" w:rsidP="00245055">
            <w:r>
              <w:t>Phase 1</w:t>
            </w:r>
          </w:p>
        </w:tc>
        <w:tc>
          <w:tcPr>
            <w:tcW w:w="1777" w:type="dxa"/>
            <w:shd w:val="clear" w:color="auto" w:fill="95B3D7" w:themeFill="accent1" w:themeFillTint="99"/>
          </w:tcPr>
          <w:p w:rsidR="00E15325" w:rsidRPr="009644B4" w:rsidRDefault="00E15325" w:rsidP="00245055">
            <w:pPr>
              <w:jc w:val="center"/>
            </w:pPr>
            <w:r>
              <w:t>10/1/2013</w:t>
            </w:r>
          </w:p>
        </w:tc>
        <w:tc>
          <w:tcPr>
            <w:tcW w:w="1721" w:type="dxa"/>
            <w:shd w:val="clear" w:color="auto" w:fill="95B3D7" w:themeFill="accent1" w:themeFillTint="99"/>
          </w:tcPr>
          <w:p w:rsidR="00E15325" w:rsidRDefault="00E15325" w:rsidP="00245055">
            <w:pPr>
              <w:jc w:val="center"/>
            </w:pPr>
            <w:r>
              <w:t>11/30/2013</w:t>
            </w:r>
          </w:p>
        </w:tc>
      </w:tr>
      <w:tr w:rsidR="00E15325" w:rsidTr="00E15325">
        <w:tc>
          <w:tcPr>
            <w:tcW w:w="6078" w:type="dxa"/>
          </w:tcPr>
          <w:p w:rsidR="00E15325" w:rsidRPr="009644B4" w:rsidRDefault="00E15325" w:rsidP="00245055">
            <w:r>
              <w:t>Launch</w:t>
            </w:r>
          </w:p>
        </w:tc>
        <w:tc>
          <w:tcPr>
            <w:tcW w:w="1777" w:type="dxa"/>
          </w:tcPr>
          <w:p w:rsidR="00E15325" w:rsidRDefault="00E15325" w:rsidP="00245055">
            <w:pPr>
              <w:jc w:val="center"/>
            </w:pPr>
            <w:r>
              <w:t>12/1/2013</w:t>
            </w:r>
          </w:p>
        </w:tc>
        <w:tc>
          <w:tcPr>
            <w:tcW w:w="1721" w:type="dxa"/>
          </w:tcPr>
          <w:p w:rsidR="00E15325" w:rsidRDefault="00E15325" w:rsidP="00245055">
            <w:pPr>
              <w:jc w:val="center"/>
            </w:pPr>
            <w:r>
              <w:t>12/1/2013</w:t>
            </w:r>
          </w:p>
        </w:tc>
      </w:tr>
      <w:tr w:rsidR="00E15325" w:rsidTr="00E15325">
        <w:tc>
          <w:tcPr>
            <w:tcW w:w="6078" w:type="dxa"/>
            <w:shd w:val="clear" w:color="auto" w:fill="95B3D7" w:themeFill="accent1" w:themeFillTint="99"/>
          </w:tcPr>
          <w:p w:rsidR="00E15325" w:rsidRPr="009644B4" w:rsidRDefault="00E15325" w:rsidP="00245055">
            <w:r>
              <w:t>Phase 2</w:t>
            </w:r>
          </w:p>
        </w:tc>
        <w:tc>
          <w:tcPr>
            <w:tcW w:w="1777" w:type="dxa"/>
            <w:shd w:val="clear" w:color="auto" w:fill="95B3D7" w:themeFill="accent1" w:themeFillTint="99"/>
          </w:tcPr>
          <w:p w:rsidR="00E15325" w:rsidRDefault="00E15325" w:rsidP="00245055">
            <w:pPr>
              <w:jc w:val="center"/>
            </w:pPr>
            <w:r>
              <w:t>12/2/2013</w:t>
            </w:r>
          </w:p>
        </w:tc>
        <w:tc>
          <w:tcPr>
            <w:tcW w:w="1721" w:type="dxa"/>
            <w:shd w:val="clear" w:color="auto" w:fill="95B3D7" w:themeFill="accent1" w:themeFillTint="99"/>
          </w:tcPr>
          <w:p w:rsidR="00E15325" w:rsidRDefault="00E15325" w:rsidP="00245055">
            <w:pPr>
              <w:jc w:val="center"/>
            </w:pPr>
            <w:r>
              <w:t>TBD</w:t>
            </w:r>
          </w:p>
        </w:tc>
      </w:tr>
      <w:tr w:rsidR="00E15325" w:rsidRPr="00FA13DE" w:rsidTr="00E15325">
        <w:tc>
          <w:tcPr>
            <w:tcW w:w="6078" w:type="dxa"/>
            <w:shd w:val="clear" w:color="auto" w:fill="244061" w:themeFill="accent1" w:themeFillShade="80"/>
          </w:tcPr>
          <w:p w:rsidR="00E15325" w:rsidRPr="00FA13DE" w:rsidRDefault="00E15325" w:rsidP="00245055">
            <w:pPr>
              <w:rPr>
                <w:color w:val="FFFFFF" w:themeColor="background1"/>
              </w:rPr>
            </w:pPr>
          </w:p>
        </w:tc>
        <w:tc>
          <w:tcPr>
            <w:tcW w:w="1777" w:type="dxa"/>
            <w:shd w:val="clear" w:color="auto" w:fill="244061" w:themeFill="accent1" w:themeFillShade="80"/>
          </w:tcPr>
          <w:p w:rsidR="00E15325" w:rsidRPr="00FA13DE" w:rsidRDefault="00E15325" w:rsidP="00245055">
            <w:pPr>
              <w:jc w:val="center"/>
              <w:rPr>
                <w:color w:val="FFFFFF" w:themeColor="background1"/>
              </w:rPr>
            </w:pPr>
          </w:p>
        </w:tc>
        <w:tc>
          <w:tcPr>
            <w:tcW w:w="1721" w:type="dxa"/>
            <w:shd w:val="clear" w:color="auto" w:fill="244061" w:themeFill="accent1" w:themeFillShade="80"/>
          </w:tcPr>
          <w:p w:rsidR="00E15325" w:rsidRDefault="00E15325" w:rsidP="00245055">
            <w:pPr>
              <w:jc w:val="center"/>
            </w:pPr>
          </w:p>
        </w:tc>
      </w:tr>
    </w:tbl>
    <w:p w:rsidR="00E15325" w:rsidRDefault="00E15325" w:rsidP="00E15325">
      <w:pPr>
        <w:pStyle w:val="Heading3"/>
      </w:pPr>
      <w:bookmarkStart w:id="11" w:name="_Toc363157851"/>
      <w:r>
        <w:t>Implementation Estimate</w:t>
      </w:r>
      <w:bookmarkEnd w:id="10"/>
      <w:bookmarkEnd w:id="11"/>
    </w:p>
    <w:p w:rsidR="00E15325" w:rsidRDefault="00E15325" w:rsidP="00E15325">
      <w:r>
        <w:t>Our current implementation estimate is for Phase 1 only. We would require a discovery period in order to establish the scope of integration and customization required to meet AIUSA’s core needs.</w:t>
      </w:r>
    </w:p>
    <w:p w:rsidR="00E15325" w:rsidRPr="00FA13DE" w:rsidRDefault="00E15325" w:rsidP="00E15325"/>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1890"/>
        <w:gridCol w:w="1890"/>
      </w:tblGrid>
      <w:tr w:rsidR="00E15325" w:rsidRPr="0018115D" w:rsidTr="00245055">
        <w:tc>
          <w:tcPr>
            <w:tcW w:w="4788" w:type="dxa"/>
            <w:shd w:val="clear" w:color="auto" w:fill="244061" w:themeFill="accent1" w:themeFillShade="80"/>
          </w:tcPr>
          <w:p w:rsidR="00E15325" w:rsidRPr="0018115D" w:rsidRDefault="00E15325" w:rsidP="00245055">
            <w:pPr>
              <w:rPr>
                <w:b/>
                <w:color w:val="FFFFFF" w:themeColor="background1"/>
              </w:rPr>
            </w:pPr>
            <w:r>
              <w:rPr>
                <w:b/>
                <w:color w:val="FFFFFF" w:themeColor="background1"/>
              </w:rPr>
              <w:t>Task</w:t>
            </w:r>
          </w:p>
        </w:tc>
        <w:tc>
          <w:tcPr>
            <w:tcW w:w="1890" w:type="dxa"/>
            <w:shd w:val="clear" w:color="auto" w:fill="244061" w:themeFill="accent1" w:themeFillShade="80"/>
          </w:tcPr>
          <w:p w:rsidR="00E15325" w:rsidRPr="0018115D" w:rsidRDefault="00E15325" w:rsidP="00245055">
            <w:pPr>
              <w:jc w:val="center"/>
              <w:rPr>
                <w:b/>
                <w:color w:val="FFFFFF" w:themeColor="background1"/>
              </w:rPr>
            </w:pPr>
            <w:r>
              <w:rPr>
                <w:b/>
                <w:color w:val="FFFFFF" w:themeColor="background1"/>
              </w:rPr>
              <w:t>Hours</w:t>
            </w:r>
          </w:p>
        </w:tc>
        <w:tc>
          <w:tcPr>
            <w:tcW w:w="1890" w:type="dxa"/>
            <w:shd w:val="clear" w:color="auto" w:fill="244061" w:themeFill="accent1" w:themeFillShade="80"/>
          </w:tcPr>
          <w:p w:rsidR="00E15325" w:rsidRPr="0018115D" w:rsidRDefault="00E15325" w:rsidP="00245055">
            <w:pPr>
              <w:jc w:val="center"/>
              <w:rPr>
                <w:b/>
                <w:color w:val="FFFFFF" w:themeColor="background1"/>
              </w:rPr>
            </w:pPr>
            <w:r>
              <w:rPr>
                <w:b/>
                <w:color w:val="FFFFFF" w:themeColor="background1"/>
              </w:rPr>
              <w:t>Cost</w:t>
            </w:r>
          </w:p>
        </w:tc>
      </w:tr>
      <w:tr w:rsidR="00E15325" w:rsidRPr="009644B4" w:rsidTr="00245055">
        <w:tc>
          <w:tcPr>
            <w:tcW w:w="4788" w:type="dxa"/>
          </w:tcPr>
          <w:p w:rsidR="00E15325" w:rsidRPr="009644B4" w:rsidRDefault="00E15325" w:rsidP="00245055">
            <w:r>
              <w:t>Discovery</w:t>
            </w:r>
          </w:p>
        </w:tc>
        <w:tc>
          <w:tcPr>
            <w:tcW w:w="1890" w:type="dxa"/>
          </w:tcPr>
          <w:p w:rsidR="00E15325" w:rsidRPr="009644B4" w:rsidRDefault="00F12558" w:rsidP="00F12558">
            <w:pPr>
              <w:jc w:val="center"/>
            </w:pPr>
            <w:r>
              <w:t>50</w:t>
            </w:r>
          </w:p>
        </w:tc>
        <w:tc>
          <w:tcPr>
            <w:tcW w:w="1890" w:type="dxa"/>
          </w:tcPr>
          <w:p w:rsidR="00E15325" w:rsidRPr="009644B4" w:rsidRDefault="00E15325" w:rsidP="00F12558">
            <w:pPr>
              <w:jc w:val="center"/>
            </w:pPr>
            <w:r>
              <w:t>$</w:t>
            </w:r>
            <w:r w:rsidR="00F12558">
              <w:t>10,000</w:t>
            </w:r>
          </w:p>
        </w:tc>
      </w:tr>
      <w:tr w:rsidR="00E15325" w:rsidRPr="009644B4" w:rsidTr="00245055">
        <w:tc>
          <w:tcPr>
            <w:tcW w:w="4788" w:type="dxa"/>
            <w:shd w:val="clear" w:color="auto" w:fill="95B3D7" w:themeFill="accent1" w:themeFillTint="99"/>
          </w:tcPr>
          <w:p w:rsidR="00E15325" w:rsidRPr="009644B4" w:rsidRDefault="00E15325" w:rsidP="00245055">
            <w:r>
              <w:t>Project and Account Management</w:t>
            </w:r>
          </w:p>
        </w:tc>
        <w:tc>
          <w:tcPr>
            <w:tcW w:w="1890" w:type="dxa"/>
            <w:shd w:val="clear" w:color="auto" w:fill="95B3D7" w:themeFill="accent1" w:themeFillTint="99"/>
          </w:tcPr>
          <w:p w:rsidR="00E15325" w:rsidRPr="009644B4" w:rsidRDefault="00F12558" w:rsidP="00F12558">
            <w:pPr>
              <w:jc w:val="center"/>
            </w:pPr>
            <w:r>
              <w:t>182</w:t>
            </w:r>
          </w:p>
        </w:tc>
        <w:tc>
          <w:tcPr>
            <w:tcW w:w="1890" w:type="dxa"/>
            <w:shd w:val="clear" w:color="auto" w:fill="95B3D7" w:themeFill="accent1" w:themeFillTint="99"/>
          </w:tcPr>
          <w:p w:rsidR="00E15325" w:rsidRPr="009644B4" w:rsidRDefault="00E15325" w:rsidP="00F12558">
            <w:pPr>
              <w:jc w:val="center"/>
            </w:pPr>
            <w:r>
              <w:t>$</w:t>
            </w:r>
            <w:r w:rsidR="00F12558">
              <w:t>32,450</w:t>
            </w:r>
          </w:p>
        </w:tc>
      </w:tr>
      <w:tr w:rsidR="00E15325" w:rsidRPr="009644B4" w:rsidTr="00245055">
        <w:tc>
          <w:tcPr>
            <w:tcW w:w="4788" w:type="dxa"/>
          </w:tcPr>
          <w:p w:rsidR="00E15325" w:rsidRPr="009644B4" w:rsidRDefault="00F12558" w:rsidP="00245055">
            <w:r>
              <w:t>Springboard Implementation</w:t>
            </w:r>
          </w:p>
        </w:tc>
        <w:tc>
          <w:tcPr>
            <w:tcW w:w="1890" w:type="dxa"/>
          </w:tcPr>
          <w:p w:rsidR="00E15325" w:rsidRPr="009644B4" w:rsidRDefault="00F12558" w:rsidP="00245055">
            <w:pPr>
              <w:jc w:val="center"/>
            </w:pPr>
            <w:r>
              <w:t>150</w:t>
            </w:r>
          </w:p>
        </w:tc>
        <w:tc>
          <w:tcPr>
            <w:tcW w:w="1890" w:type="dxa"/>
          </w:tcPr>
          <w:p w:rsidR="00E15325" w:rsidRDefault="00E15325" w:rsidP="00F12558">
            <w:pPr>
              <w:jc w:val="center"/>
            </w:pPr>
            <w:r>
              <w:t>$</w:t>
            </w:r>
            <w:r w:rsidR="00F12558">
              <w:t>26,250</w:t>
            </w:r>
          </w:p>
        </w:tc>
      </w:tr>
      <w:tr w:rsidR="00F12558" w:rsidRPr="009644B4" w:rsidTr="00F12558">
        <w:tc>
          <w:tcPr>
            <w:tcW w:w="4788" w:type="dxa"/>
            <w:shd w:val="clear" w:color="auto" w:fill="95B3D7" w:themeFill="accent1" w:themeFillTint="99"/>
          </w:tcPr>
          <w:p w:rsidR="00F12558" w:rsidRDefault="00F12558" w:rsidP="00245055">
            <w:r>
              <w:t>Salesforce Implementation</w:t>
            </w:r>
          </w:p>
        </w:tc>
        <w:tc>
          <w:tcPr>
            <w:tcW w:w="1890" w:type="dxa"/>
            <w:shd w:val="clear" w:color="auto" w:fill="95B3D7" w:themeFill="accent1" w:themeFillTint="99"/>
          </w:tcPr>
          <w:p w:rsidR="00F12558" w:rsidRDefault="00F12558" w:rsidP="00245055">
            <w:pPr>
              <w:jc w:val="center"/>
            </w:pPr>
            <w:r>
              <w:t>144</w:t>
            </w:r>
          </w:p>
        </w:tc>
        <w:tc>
          <w:tcPr>
            <w:tcW w:w="1890" w:type="dxa"/>
            <w:shd w:val="clear" w:color="auto" w:fill="95B3D7" w:themeFill="accent1" w:themeFillTint="99"/>
          </w:tcPr>
          <w:p w:rsidR="00F12558" w:rsidRDefault="00F12558" w:rsidP="00245055">
            <w:pPr>
              <w:jc w:val="center"/>
            </w:pPr>
            <w:r>
              <w:t>$25,200</w:t>
            </w:r>
          </w:p>
        </w:tc>
      </w:tr>
      <w:tr w:rsidR="00E15325" w:rsidRPr="009644B4" w:rsidTr="00F12558">
        <w:tc>
          <w:tcPr>
            <w:tcW w:w="4788" w:type="dxa"/>
            <w:shd w:val="clear" w:color="auto" w:fill="auto"/>
          </w:tcPr>
          <w:p w:rsidR="00E15325" w:rsidRPr="009644B4" w:rsidRDefault="00F12558" w:rsidP="00245055">
            <w:r>
              <w:t>Data Migration</w:t>
            </w:r>
          </w:p>
        </w:tc>
        <w:tc>
          <w:tcPr>
            <w:tcW w:w="1890" w:type="dxa"/>
            <w:shd w:val="clear" w:color="auto" w:fill="auto"/>
          </w:tcPr>
          <w:p w:rsidR="00E15325" w:rsidRPr="009644B4" w:rsidRDefault="00F12558" w:rsidP="00245055">
            <w:pPr>
              <w:jc w:val="center"/>
            </w:pPr>
            <w:r>
              <w:t>118</w:t>
            </w:r>
          </w:p>
        </w:tc>
        <w:tc>
          <w:tcPr>
            <w:tcW w:w="1890" w:type="dxa"/>
            <w:shd w:val="clear" w:color="auto" w:fill="auto"/>
          </w:tcPr>
          <w:p w:rsidR="00E15325" w:rsidRDefault="00E15325" w:rsidP="00F12558">
            <w:pPr>
              <w:jc w:val="center"/>
            </w:pPr>
            <w:r>
              <w:t>$</w:t>
            </w:r>
            <w:r w:rsidR="00F12558">
              <w:t>20,650</w:t>
            </w:r>
          </w:p>
        </w:tc>
      </w:tr>
      <w:tr w:rsidR="00E15325" w:rsidRPr="009644B4" w:rsidTr="00C04B01">
        <w:tc>
          <w:tcPr>
            <w:tcW w:w="4788" w:type="dxa"/>
            <w:shd w:val="clear" w:color="auto" w:fill="95B3D7" w:themeFill="accent1" w:themeFillTint="99"/>
          </w:tcPr>
          <w:p w:rsidR="00E15325" w:rsidRPr="009644B4" w:rsidRDefault="00E15325" w:rsidP="00F12558">
            <w:r>
              <w:t>Launch</w:t>
            </w:r>
          </w:p>
        </w:tc>
        <w:tc>
          <w:tcPr>
            <w:tcW w:w="1890" w:type="dxa"/>
            <w:shd w:val="clear" w:color="auto" w:fill="95B3D7" w:themeFill="accent1" w:themeFillTint="99"/>
          </w:tcPr>
          <w:p w:rsidR="00E15325" w:rsidRPr="009644B4" w:rsidRDefault="00F12558" w:rsidP="00245055">
            <w:pPr>
              <w:jc w:val="center"/>
            </w:pPr>
            <w:r>
              <w:t>32</w:t>
            </w:r>
          </w:p>
        </w:tc>
        <w:tc>
          <w:tcPr>
            <w:tcW w:w="1890" w:type="dxa"/>
            <w:shd w:val="clear" w:color="auto" w:fill="95B3D7" w:themeFill="accent1" w:themeFillTint="99"/>
          </w:tcPr>
          <w:p w:rsidR="00E15325" w:rsidRDefault="00E15325" w:rsidP="00F12558">
            <w:pPr>
              <w:jc w:val="center"/>
            </w:pPr>
            <w:r>
              <w:t>$</w:t>
            </w:r>
            <w:r w:rsidR="00F12558">
              <w:t>5,600</w:t>
            </w:r>
          </w:p>
        </w:tc>
      </w:tr>
      <w:tr w:rsidR="00E15325" w:rsidRPr="00FA13DE" w:rsidTr="00245055">
        <w:tc>
          <w:tcPr>
            <w:tcW w:w="4788" w:type="dxa"/>
            <w:shd w:val="clear" w:color="auto" w:fill="244061" w:themeFill="accent1" w:themeFillShade="80"/>
          </w:tcPr>
          <w:p w:rsidR="00E15325" w:rsidRPr="00FA13DE" w:rsidRDefault="00E15325" w:rsidP="00245055">
            <w:pPr>
              <w:rPr>
                <w:color w:val="FFFFFF" w:themeColor="background1"/>
              </w:rPr>
            </w:pPr>
            <w:r w:rsidRPr="00FA13DE">
              <w:rPr>
                <w:color w:val="FFFFFF" w:themeColor="background1"/>
              </w:rPr>
              <w:t xml:space="preserve">Total </w:t>
            </w:r>
            <w:r>
              <w:rPr>
                <w:color w:val="FFFFFF" w:themeColor="background1"/>
              </w:rPr>
              <w:t>Implementation Cost</w:t>
            </w:r>
          </w:p>
        </w:tc>
        <w:tc>
          <w:tcPr>
            <w:tcW w:w="1890" w:type="dxa"/>
            <w:shd w:val="clear" w:color="auto" w:fill="244061" w:themeFill="accent1" w:themeFillShade="80"/>
          </w:tcPr>
          <w:p w:rsidR="00E15325" w:rsidRPr="00FA13DE" w:rsidRDefault="00F12558" w:rsidP="00245055">
            <w:pPr>
              <w:jc w:val="center"/>
              <w:rPr>
                <w:color w:val="FFFFFF" w:themeColor="background1"/>
              </w:rPr>
            </w:pPr>
            <w:r>
              <w:rPr>
                <w:color w:val="FFFFFF" w:themeColor="background1"/>
              </w:rPr>
              <w:t>676</w:t>
            </w:r>
          </w:p>
        </w:tc>
        <w:tc>
          <w:tcPr>
            <w:tcW w:w="1890" w:type="dxa"/>
            <w:shd w:val="clear" w:color="auto" w:fill="244061" w:themeFill="accent1" w:themeFillShade="80"/>
          </w:tcPr>
          <w:p w:rsidR="00E15325" w:rsidRPr="00FA13DE" w:rsidRDefault="00E15325" w:rsidP="00245055">
            <w:pPr>
              <w:jc w:val="center"/>
              <w:rPr>
                <w:color w:val="FFFFFF" w:themeColor="background1"/>
              </w:rPr>
            </w:pPr>
            <w:r w:rsidRPr="00FA13DE">
              <w:t>$</w:t>
            </w:r>
            <w:r w:rsidR="00F12558">
              <w:t>120,150</w:t>
            </w:r>
          </w:p>
        </w:tc>
      </w:tr>
    </w:tbl>
    <w:p w:rsidR="00E15325" w:rsidRPr="002417FF" w:rsidRDefault="00E15325" w:rsidP="00E15325"/>
    <w:p w:rsidR="00E15325" w:rsidRDefault="00977050" w:rsidP="00E15325">
      <w:pPr>
        <w:pStyle w:val="Heading3"/>
      </w:pPr>
      <w:bookmarkStart w:id="12" w:name="_Toc362611490"/>
      <w:bookmarkStart w:id="13" w:name="_Toc363157852"/>
      <w:r>
        <w:t>Estimated Ongoing</w:t>
      </w:r>
      <w:r w:rsidR="00E15325">
        <w:t xml:space="preserve"> Annual Costs</w:t>
      </w:r>
      <w:bookmarkEnd w:id="12"/>
      <w:bookmarkEnd w:id="13"/>
    </w:p>
    <w:p w:rsidR="00E15325" w:rsidRDefault="00553647" w:rsidP="00E15325">
      <w:r>
        <w:t>Below represents what we think the ongoing costs will look like.</w:t>
      </w:r>
      <w:r w:rsidR="00C04B01">
        <w:t xml:space="preserve"> </w:t>
      </w:r>
      <w:r>
        <w:t>These costs</w:t>
      </w:r>
      <w:r w:rsidR="00245055">
        <w:t xml:space="preserve"> may vary based on usage and mail volume.</w:t>
      </w:r>
    </w:p>
    <w:p w:rsidR="00E15325" w:rsidRPr="00FA13DE" w:rsidRDefault="00E15325" w:rsidP="00E15325"/>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588"/>
        <w:gridCol w:w="1890"/>
      </w:tblGrid>
      <w:tr w:rsidR="00E15325" w:rsidRPr="0018115D" w:rsidTr="00245055">
        <w:tc>
          <w:tcPr>
            <w:tcW w:w="6588" w:type="dxa"/>
            <w:shd w:val="clear" w:color="auto" w:fill="244061" w:themeFill="accent1" w:themeFillShade="80"/>
          </w:tcPr>
          <w:p w:rsidR="00E15325" w:rsidRPr="0018115D" w:rsidRDefault="00E15325" w:rsidP="00245055">
            <w:pPr>
              <w:rPr>
                <w:b/>
                <w:color w:val="FFFFFF" w:themeColor="background1"/>
              </w:rPr>
            </w:pPr>
            <w:r>
              <w:rPr>
                <w:b/>
                <w:color w:val="FFFFFF" w:themeColor="background1"/>
              </w:rPr>
              <w:t>Item</w:t>
            </w:r>
          </w:p>
        </w:tc>
        <w:tc>
          <w:tcPr>
            <w:tcW w:w="1890" w:type="dxa"/>
            <w:shd w:val="clear" w:color="auto" w:fill="244061" w:themeFill="accent1" w:themeFillShade="80"/>
          </w:tcPr>
          <w:p w:rsidR="00E15325" w:rsidRPr="0018115D" w:rsidRDefault="00E15325" w:rsidP="00245055">
            <w:pPr>
              <w:jc w:val="center"/>
              <w:rPr>
                <w:b/>
                <w:color w:val="FFFFFF" w:themeColor="background1"/>
              </w:rPr>
            </w:pPr>
            <w:r>
              <w:rPr>
                <w:b/>
                <w:color w:val="FFFFFF" w:themeColor="background1"/>
              </w:rPr>
              <w:t>Cost</w:t>
            </w:r>
          </w:p>
        </w:tc>
      </w:tr>
      <w:tr w:rsidR="00E15325" w:rsidRPr="009644B4" w:rsidTr="00245055">
        <w:tc>
          <w:tcPr>
            <w:tcW w:w="6588" w:type="dxa"/>
          </w:tcPr>
          <w:p w:rsidR="00E15325" w:rsidRPr="009644B4" w:rsidRDefault="00C04B01" w:rsidP="00245055">
            <w:r>
              <w:t xml:space="preserve">Service and </w:t>
            </w:r>
            <w:r w:rsidR="00E15325">
              <w:t>Support</w:t>
            </w:r>
            <w:r w:rsidR="00D31C2D">
              <w:t xml:space="preserve"> </w:t>
            </w:r>
            <w:r w:rsidR="00D31C2D" w:rsidRPr="00D31C2D">
              <w:rPr>
                <w:sz w:val="20"/>
                <w:szCs w:val="20"/>
              </w:rPr>
              <w:t>(40 hrs per month)</w:t>
            </w:r>
          </w:p>
        </w:tc>
        <w:tc>
          <w:tcPr>
            <w:tcW w:w="1890" w:type="dxa"/>
          </w:tcPr>
          <w:p w:rsidR="00E15325" w:rsidRPr="009644B4" w:rsidRDefault="00E15325" w:rsidP="00D31C2D">
            <w:pPr>
              <w:jc w:val="center"/>
            </w:pPr>
            <w:r>
              <w:t>$</w:t>
            </w:r>
            <w:r w:rsidR="00D31C2D">
              <w:t>72,000</w:t>
            </w:r>
          </w:p>
        </w:tc>
      </w:tr>
      <w:tr w:rsidR="00E15325" w:rsidRPr="009644B4" w:rsidTr="00245055">
        <w:tc>
          <w:tcPr>
            <w:tcW w:w="6588" w:type="dxa"/>
            <w:shd w:val="clear" w:color="auto" w:fill="95B3D7" w:themeFill="accent1" w:themeFillTint="99"/>
          </w:tcPr>
          <w:p w:rsidR="00E15325" w:rsidRPr="009644B4" w:rsidRDefault="00E15325" w:rsidP="00245055">
            <w:r>
              <w:t>Email Marketing</w:t>
            </w:r>
            <w:r w:rsidR="00942BDD">
              <w:t xml:space="preserve"> </w:t>
            </w:r>
            <w:r w:rsidR="00942BDD" w:rsidRPr="00D31C2D">
              <w:rPr>
                <w:sz w:val="20"/>
                <w:szCs w:val="20"/>
              </w:rPr>
              <w:t>(60 M annual emails)</w:t>
            </w:r>
          </w:p>
        </w:tc>
        <w:tc>
          <w:tcPr>
            <w:tcW w:w="1890" w:type="dxa"/>
            <w:shd w:val="clear" w:color="auto" w:fill="95B3D7" w:themeFill="accent1" w:themeFillTint="99"/>
          </w:tcPr>
          <w:p w:rsidR="00E15325" w:rsidRPr="009644B4" w:rsidRDefault="00E15325" w:rsidP="00D31C2D">
            <w:pPr>
              <w:jc w:val="center"/>
            </w:pPr>
            <w:r>
              <w:t>$</w:t>
            </w:r>
            <w:r w:rsidR="00D31C2D">
              <w:t>90,000</w:t>
            </w:r>
          </w:p>
        </w:tc>
      </w:tr>
      <w:tr w:rsidR="00E15325" w:rsidTr="00245055">
        <w:tc>
          <w:tcPr>
            <w:tcW w:w="6588" w:type="dxa"/>
          </w:tcPr>
          <w:p w:rsidR="00E15325" w:rsidRPr="009644B4" w:rsidRDefault="00E15325" w:rsidP="00245055">
            <w:r>
              <w:t>CRM</w:t>
            </w:r>
          </w:p>
        </w:tc>
        <w:tc>
          <w:tcPr>
            <w:tcW w:w="1890" w:type="dxa"/>
          </w:tcPr>
          <w:p w:rsidR="00E15325" w:rsidRDefault="00E15325" w:rsidP="00D31C2D">
            <w:pPr>
              <w:jc w:val="center"/>
            </w:pPr>
            <w:r>
              <w:t>$</w:t>
            </w:r>
            <w:r w:rsidR="00C04B01">
              <w:t>12,</w:t>
            </w:r>
            <w:r w:rsidR="00D31C2D">
              <w:t>000</w:t>
            </w:r>
          </w:p>
        </w:tc>
      </w:tr>
      <w:tr w:rsidR="00E15325" w:rsidTr="00245055">
        <w:tc>
          <w:tcPr>
            <w:tcW w:w="6588" w:type="dxa"/>
            <w:shd w:val="clear" w:color="auto" w:fill="95B3D7" w:themeFill="accent1" w:themeFillTint="99"/>
          </w:tcPr>
          <w:p w:rsidR="00E15325" w:rsidRPr="009644B4" w:rsidRDefault="00D31C2D" w:rsidP="00245055">
            <w:r>
              <w:t>PCI Compliant Hosting</w:t>
            </w:r>
          </w:p>
        </w:tc>
        <w:tc>
          <w:tcPr>
            <w:tcW w:w="1890" w:type="dxa"/>
            <w:shd w:val="clear" w:color="auto" w:fill="95B3D7" w:themeFill="accent1" w:themeFillTint="99"/>
          </w:tcPr>
          <w:p w:rsidR="00E15325" w:rsidRDefault="00D31C2D" w:rsidP="00245055">
            <w:pPr>
              <w:jc w:val="center"/>
            </w:pPr>
            <w:r>
              <w:t>TBD*</w:t>
            </w:r>
          </w:p>
        </w:tc>
      </w:tr>
      <w:tr w:rsidR="00E15325" w:rsidTr="00245055">
        <w:tc>
          <w:tcPr>
            <w:tcW w:w="6588" w:type="dxa"/>
            <w:shd w:val="clear" w:color="auto" w:fill="auto"/>
          </w:tcPr>
          <w:p w:rsidR="00E15325" w:rsidRPr="009644B4" w:rsidRDefault="00C04B01" w:rsidP="00245055">
            <w:r>
              <w:t>Advocacy</w:t>
            </w:r>
          </w:p>
        </w:tc>
        <w:tc>
          <w:tcPr>
            <w:tcW w:w="1890" w:type="dxa"/>
          </w:tcPr>
          <w:p w:rsidR="00E15325" w:rsidRDefault="00E15325" w:rsidP="00C04B01">
            <w:pPr>
              <w:jc w:val="center"/>
            </w:pPr>
            <w:r>
              <w:t>$</w:t>
            </w:r>
            <w:r w:rsidR="00C04B01">
              <w:t>20,000</w:t>
            </w:r>
          </w:p>
        </w:tc>
      </w:tr>
      <w:tr w:rsidR="00E15325" w:rsidRPr="00FA13DE" w:rsidTr="00245055">
        <w:tc>
          <w:tcPr>
            <w:tcW w:w="6588" w:type="dxa"/>
            <w:shd w:val="clear" w:color="auto" w:fill="244061" w:themeFill="accent1" w:themeFillShade="80"/>
          </w:tcPr>
          <w:p w:rsidR="00E15325" w:rsidRPr="00FA13DE" w:rsidRDefault="00E15325" w:rsidP="00245055">
            <w:pPr>
              <w:rPr>
                <w:color w:val="FFFFFF" w:themeColor="background1"/>
              </w:rPr>
            </w:pPr>
            <w:r w:rsidRPr="00FA13DE">
              <w:rPr>
                <w:color w:val="FFFFFF" w:themeColor="background1"/>
              </w:rPr>
              <w:t xml:space="preserve">Total </w:t>
            </w:r>
            <w:r>
              <w:rPr>
                <w:color w:val="FFFFFF" w:themeColor="background1"/>
              </w:rPr>
              <w:t>Ongoing Annual Costs</w:t>
            </w:r>
          </w:p>
        </w:tc>
        <w:tc>
          <w:tcPr>
            <w:tcW w:w="1890" w:type="dxa"/>
            <w:shd w:val="clear" w:color="auto" w:fill="244061" w:themeFill="accent1" w:themeFillShade="80"/>
          </w:tcPr>
          <w:p w:rsidR="00E15325" w:rsidRPr="00FA13DE" w:rsidRDefault="00E15325" w:rsidP="00D31C2D">
            <w:pPr>
              <w:jc w:val="center"/>
              <w:rPr>
                <w:color w:val="FFFFFF" w:themeColor="background1"/>
              </w:rPr>
            </w:pPr>
            <w:r w:rsidRPr="00FA13DE">
              <w:t>$</w:t>
            </w:r>
            <w:r w:rsidR="00D31C2D">
              <w:t>194,000</w:t>
            </w:r>
          </w:p>
        </w:tc>
      </w:tr>
    </w:tbl>
    <w:p w:rsidR="00E15325" w:rsidRDefault="00E15325" w:rsidP="00E15325"/>
    <w:p w:rsidR="00D31C2D" w:rsidRPr="00D31C2D" w:rsidRDefault="00D31C2D" w:rsidP="00E15325">
      <w:pPr>
        <w:rPr>
          <w:sz w:val="20"/>
          <w:szCs w:val="20"/>
        </w:rPr>
      </w:pPr>
      <w:r w:rsidRPr="00D31C2D">
        <w:rPr>
          <w:sz w:val="20"/>
          <w:szCs w:val="20"/>
        </w:rPr>
        <w:t xml:space="preserve">*Hosting costs depend on the approach AIUSA takes.  You can leverage your current infrastructure with Hedgehog provided they will agree to PCI remediation.  Alternatively, AIUSA may rely on our hosting platform.  </w:t>
      </w:r>
    </w:p>
    <w:p w:rsidR="00520FFC" w:rsidRDefault="00520FFC" w:rsidP="00520FFC">
      <w:pPr>
        <w:pStyle w:val="Heading1"/>
      </w:pPr>
      <w:bookmarkStart w:id="14" w:name="_Toc363157853"/>
      <w:r>
        <w:lastRenderedPageBreak/>
        <w:t>AIUSA Requirements</w:t>
      </w:r>
      <w:bookmarkEnd w:id="14"/>
    </w:p>
    <w:p w:rsidR="00520FFC" w:rsidRDefault="00520FFC" w:rsidP="00520FFC">
      <w:pPr>
        <w:rPr>
          <w:rFonts w:asciiTheme="majorHAnsi" w:hAnsiTheme="majorHAnsi"/>
        </w:rPr>
      </w:pPr>
      <w:r>
        <w:rPr>
          <w:rFonts w:asciiTheme="majorHAnsi" w:hAnsiTheme="majorHAnsi"/>
        </w:rPr>
        <w:t>The following section provides responses to all requested requirements, and more information as appropriate.</w:t>
      </w:r>
    </w:p>
    <w:p w:rsidR="00520FFC" w:rsidRDefault="00520FFC" w:rsidP="00520FFC">
      <w:pPr>
        <w:rPr>
          <w:rFonts w:asciiTheme="majorHAnsi" w:hAnsiTheme="majorHAnsi"/>
        </w:rPr>
      </w:pPr>
    </w:p>
    <w:p w:rsidR="00520FFC" w:rsidRDefault="00520FFC" w:rsidP="00520FFC">
      <w:pPr>
        <w:rPr>
          <w:rFonts w:asciiTheme="majorHAnsi" w:hAnsiTheme="majorHAnsi"/>
        </w:rPr>
      </w:pPr>
      <w:r>
        <w:rPr>
          <w:rFonts w:asciiTheme="majorHAnsi" w:hAnsiTheme="majorHAnsi"/>
        </w:rPr>
        <w:t>Response Key:</w:t>
      </w:r>
    </w:p>
    <w:p w:rsidR="00520FFC" w:rsidRDefault="00520FFC" w:rsidP="00520FFC">
      <w:pPr>
        <w:pStyle w:val="ListParagraph"/>
        <w:numPr>
          <w:ilvl w:val="0"/>
          <w:numId w:val="30"/>
        </w:numPr>
        <w:rPr>
          <w:rFonts w:asciiTheme="majorHAnsi" w:hAnsiTheme="majorHAnsi"/>
        </w:rPr>
      </w:pPr>
      <w:r>
        <w:rPr>
          <w:rFonts w:asciiTheme="majorHAnsi" w:hAnsiTheme="majorHAnsi"/>
        </w:rPr>
        <w:t>Native – can be mastered by a non-technical admin</w:t>
      </w:r>
    </w:p>
    <w:p w:rsidR="00520FFC" w:rsidRDefault="009A5FE4" w:rsidP="00520FFC">
      <w:pPr>
        <w:pStyle w:val="ListParagraph"/>
        <w:numPr>
          <w:ilvl w:val="0"/>
          <w:numId w:val="30"/>
        </w:numPr>
        <w:rPr>
          <w:rFonts w:asciiTheme="majorHAnsi" w:hAnsiTheme="majorHAnsi"/>
        </w:rPr>
      </w:pPr>
      <w:r>
        <w:rPr>
          <w:rFonts w:asciiTheme="majorHAnsi" w:hAnsiTheme="majorHAnsi"/>
        </w:rPr>
        <w:t>Possible – would require API or development effort</w:t>
      </w:r>
    </w:p>
    <w:p w:rsidR="009A5FE4" w:rsidRPr="00520FFC" w:rsidRDefault="009A5FE4" w:rsidP="00520FFC">
      <w:pPr>
        <w:pStyle w:val="ListParagraph"/>
        <w:numPr>
          <w:ilvl w:val="0"/>
          <w:numId w:val="30"/>
        </w:numPr>
        <w:rPr>
          <w:rFonts w:asciiTheme="majorHAnsi" w:hAnsiTheme="majorHAnsi"/>
        </w:rPr>
      </w:pPr>
      <w:r>
        <w:rPr>
          <w:rFonts w:asciiTheme="majorHAnsi" w:hAnsiTheme="majorHAnsi"/>
        </w:rPr>
        <w:t>Not Possible – not something that would be possible</w:t>
      </w:r>
    </w:p>
    <w:p w:rsidR="00520FFC" w:rsidRPr="002F26C4" w:rsidRDefault="00520FFC" w:rsidP="00520FFC">
      <w:pPr>
        <w:rPr>
          <w:rFonts w:asciiTheme="majorHAnsi" w:hAnsiTheme="majorHAnsi"/>
          <w:u w:val="single"/>
        </w:rPr>
      </w:pPr>
    </w:p>
    <w:p w:rsidR="00520FFC" w:rsidRPr="002F26C4" w:rsidRDefault="00520FFC" w:rsidP="00520FFC">
      <w:pPr>
        <w:rPr>
          <w:rFonts w:asciiTheme="majorHAnsi" w:hAnsiTheme="majorHAnsi"/>
          <w:u w:val="single"/>
        </w:rPr>
      </w:pPr>
      <w:r w:rsidRPr="002F26C4">
        <w:rPr>
          <w:rFonts w:asciiTheme="majorHAnsi" w:hAnsiTheme="majorHAnsi"/>
          <w:u w:val="single"/>
        </w:rPr>
        <w:t>Mailer Infrastructure</w:t>
      </w:r>
      <w:r w:rsidR="00CB77A6">
        <w:rPr>
          <w:rFonts w:asciiTheme="majorHAnsi" w:hAnsiTheme="majorHAnsi"/>
          <w:u w:val="single"/>
        </w:rPr>
        <w:t xml:space="preserve">: </w:t>
      </w:r>
      <w:r w:rsidR="00CB77A6" w:rsidRPr="006F751E">
        <w:rPr>
          <w:rFonts w:asciiTheme="majorHAnsi" w:hAnsiTheme="majorHAnsi"/>
          <w:b/>
          <w:u w:val="single"/>
        </w:rPr>
        <w:t>Silverpop</w:t>
      </w:r>
    </w:p>
    <w:p w:rsidR="00520FFC" w:rsidRPr="002F26C4" w:rsidRDefault="00520FFC" w:rsidP="00520FFC">
      <w:pPr>
        <w:rPr>
          <w:rFonts w:asciiTheme="majorHAnsi" w:hAnsiTheme="majorHAnsi"/>
        </w:rPr>
      </w:pPr>
    </w:p>
    <w:p w:rsidR="00520FFC" w:rsidRDefault="00520FFC" w:rsidP="00520FFC">
      <w:pPr>
        <w:pStyle w:val="ListParagraph"/>
        <w:numPr>
          <w:ilvl w:val="0"/>
          <w:numId w:val="20"/>
        </w:numPr>
        <w:spacing w:after="0"/>
        <w:rPr>
          <w:rFonts w:asciiTheme="majorHAnsi" w:hAnsiTheme="majorHAnsi"/>
        </w:rPr>
      </w:pPr>
      <w:r w:rsidRPr="002F26C4">
        <w:rPr>
          <w:rFonts w:asciiTheme="majorHAnsi" w:hAnsiTheme="majorHAnsi"/>
        </w:rPr>
        <w:t>What is the largest client that uses your system by size of active subscribers and monthly volume of mail?</w:t>
      </w:r>
    </w:p>
    <w:p w:rsidR="001B2B7D" w:rsidRPr="007C133F" w:rsidRDefault="001B2B7D" w:rsidP="007C133F">
      <w:pPr>
        <w:pStyle w:val="ListParagraph"/>
        <w:shd w:val="clear" w:color="auto" w:fill="F2F2F2" w:themeFill="background1" w:themeFillShade="F2"/>
        <w:spacing w:after="0"/>
        <w:rPr>
          <w:rFonts w:asciiTheme="majorHAnsi" w:hAnsiTheme="majorHAnsi"/>
          <w:i/>
        </w:rPr>
      </w:pPr>
    </w:p>
    <w:p w:rsidR="001B2B7D" w:rsidRPr="007C133F" w:rsidRDefault="001B2B7D" w:rsidP="007C133F">
      <w:pPr>
        <w:pStyle w:val="ListParagraph"/>
        <w:shd w:val="clear" w:color="auto" w:fill="F2F2F2" w:themeFill="background1" w:themeFillShade="F2"/>
        <w:rPr>
          <w:rFonts w:asciiTheme="majorHAnsi" w:hAnsiTheme="majorHAnsi"/>
          <w:i/>
        </w:rPr>
      </w:pPr>
      <w:r w:rsidRPr="007C133F">
        <w:rPr>
          <w:rFonts w:asciiTheme="majorHAnsi" w:hAnsiTheme="majorHAnsi"/>
          <w:i/>
        </w:rPr>
        <w:t>One of Silverpop’s high</w:t>
      </w:r>
      <w:r w:rsidR="003875B6">
        <w:rPr>
          <w:rFonts w:asciiTheme="majorHAnsi" w:hAnsiTheme="majorHAnsi"/>
          <w:i/>
        </w:rPr>
        <w:t>-</w:t>
      </w:r>
      <w:r w:rsidRPr="007C133F">
        <w:rPr>
          <w:rFonts w:asciiTheme="majorHAnsi" w:hAnsiTheme="majorHAnsi"/>
          <w:i/>
        </w:rPr>
        <w:t>volume retail clients sends between 30 million and 50 million messages per month. Overall, current monthly volume across all Silverpop clients approaches 2.5 billion messages per month.</w:t>
      </w:r>
      <w:r w:rsidR="00977050">
        <w:rPr>
          <w:rFonts w:asciiTheme="majorHAnsi" w:hAnsiTheme="majorHAnsi"/>
          <w:i/>
        </w:rPr>
        <w:t xml:space="preserve"> </w:t>
      </w:r>
      <w:r w:rsidRPr="007C133F">
        <w:rPr>
          <w:rFonts w:asciiTheme="majorHAnsi" w:hAnsiTheme="majorHAnsi"/>
          <w:i/>
        </w:rPr>
        <w:t>Active subscriber</w:t>
      </w:r>
      <w:r w:rsidR="00D461E4">
        <w:rPr>
          <w:rFonts w:asciiTheme="majorHAnsi" w:hAnsiTheme="majorHAnsi"/>
          <w:i/>
        </w:rPr>
        <w:t xml:space="preserve"> numbers</w:t>
      </w:r>
      <w:r w:rsidRPr="007C133F">
        <w:rPr>
          <w:rFonts w:asciiTheme="majorHAnsi" w:hAnsiTheme="majorHAnsi"/>
          <w:i/>
        </w:rPr>
        <w:t xml:space="preserve"> frequently fluctuate from client to </w:t>
      </w:r>
      <w:r w:rsidR="00087A6B" w:rsidRPr="007C133F">
        <w:rPr>
          <w:rFonts w:asciiTheme="majorHAnsi" w:hAnsiTheme="majorHAnsi"/>
          <w:i/>
        </w:rPr>
        <w:t>client;</w:t>
      </w:r>
      <w:r w:rsidRPr="007C133F">
        <w:rPr>
          <w:rFonts w:asciiTheme="majorHAnsi" w:hAnsiTheme="majorHAnsi"/>
          <w:i/>
        </w:rPr>
        <w:t xml:space="preserve"> however, Silverpop collectively manages 100 terabytes of data consisting of over 200 billion rows with the largest customer databases exceeding 100 million rows.</w:t>
      </w:r>
    </w:p>
    <w:p w:rsidR="001B2B7D" w:rsidRPr="007C133F" w:rsidRDefault="001B2B7D" w:rsidP="007C133F">
      <w:pPr>
        <w:pStyle w:val="ListParagraph"/>
        <w:shd w:val="clear" w:color="auto" w:fill="F2F2F2" w:themeFill="background1" w:themeFillShade="F2"/>
        <w:spacing w:after="0"/>
        <w:rPr>
          <w:rFonts w:asciiTheme="majorHAnsi" w:hAnsiTheme="majorHAnsi"/>
          <w:i/>
        </w:rPr>
      </w:pPr>
    </w:p>
    <w:p w:rsidR="00520FFC" w:rsidRPr="002F26C4" w:rsidRDefault="00520FFC" w:rsidP="00520FFC">
      <w:pPr>
        <w:pStyle w:val="ListParagraph"/>
        <w:numPr>
          <w:ilvl w:val="0"/>
          <w:numId w:val="20"/>
        </w:numPr>
        <w:spacing w:after="0"/>
        <w:rPr>
          <w:rFonts w:asciiTheme="majorHAnsi" w:hAnsiTheme="majorHAnsi"/>
        </w:rPr>
      </w:pPr>
      <w:r w:rsidRPr="002F26C4">
        <w:rPr>
          <w:rFonts w:asciiTheme="majorHAnsi" w:hAnsiTheme="majorHAnsi"/>
        </w:rPr>
        <w:t>At what speed do you deliver mail?</w:t>
      </w:r>
    </w:p>
    <w:p w:rsidR="007C133F" w:rsidRDefault="007C133F" w:rsidP="007C133F">
      <w:pPr>
        <w:pStyle w:val="ListParagraph"/>
        <w:shd w:val="clear" w:color="auto" w:fill="F2F2F2" w:themeFill="background1" w:themeFillShade="F2"/>
        <w:rPr>
          <w:rFonts w:asciiTheme="majorHAnsi" w:hAnsiTheme="majorHAnsi" w:cs="Arial"/>
          <w:i/>
        </w:rPr>
      </w:pPr>
    </w:p>
    <w:p w:rsidR="007C133F" w:rsidRPr="007C133F" w:rsidRDefault="007C133F" w:rsidP="007C133F">
      <w:pPr>
        <w:pStyle w:val="ListParagraph"/>
        <w:shd w:val="clear" w:color="auto" w:fill="F2F2F2" w:themeFill="background1" w:themeFillShade="F2"/>
        <w:rPr>
          <w:rFonts w:asciiTheme="majorHAnsi" w:hAnsiTheme="majorHAnsi" w:cs="Arial"/>
          <w:i/>
        </w:rPr>
      </w:pPr>
      <w:r w:rsidRPr="007C133F">
        <w:rPr>
          <w:rFonts w:asciiTheme="majorHAnsi" w:hAnsiTheme="majorHAnsi" w:cs="Arial"/>
          <w:i/>
        </w:rPr>
        <w:t>Customers typically send approximately 3-5,000,000 messages per hour. This conservative figure takes into account several factors which can impact delivery speed</w:t>
      </w:r>
      <w:r w:rsidR="00D461E4">
        <w:rPr>
          <w:rFonts w:asciiTheme="majorHAnsi" w:hAnsiTheme="majorHAnsi" w:cs="Arial"/>
          <w:i/>
        </w:rPr>
        <w:t>,</w:t>
      </w:r>
      <w:r w:rsidRPr="007C133F">
        <w:rPr>
          <w:rFonts w:asciiTheme="majorHAnsi" w:hAnsiTheme="majorHAnsi" w:cs="Arial"/>
          <w:i/>
        </w:rPr>
        <w:t xml:space="preserve"> including anticipated concurrent usage, delivery size, and overall system performance.</w:t>
      </w:r>
    </w:p>
    <w:p w:rsidR="007C133F" w:rsidRPr="007C133F" w:rsidRDefault="007C133F" w:rsidP="007C133F">
      <w:pPr>
        <w:pStyle w:val="ListParagraph"/>
        <w:shd w:val="clear" w:color="auto" w:fill="F2F2F2" w:themeFill="background1" w:themeFillShade="F2"/>
        <w:spacing w:after="0"/>
        <w:rPr>
          <w:rFonts w:asciiTheme="majorHAnsi" w:hAnsiTheme="majorHAnsi"/>
        </w:rPr>
      </w:pPr>
    </w:p>
    <w:p w:rsidR="00520FFC" w:rsidRPr="002F26C4" w:rsidRDefault="00520FFC" w:rsidP="00520FFC">
      <w:pPr>
        <w:pStyle w:val="ListParagraph"/>
        <w:numPr>
          <w:ilvl w:val="0"/>
          <w:numId w:val="20"/>
        </w:numPr>
        <w:spacing w:after="0"/>
        <w:rPr>
          <w:rFonts w:asciiTheme="majorHAnsi" w:hAnsiTheme="majorHAnsi"/>
        </w:rPr>
      </w:pPr>
      <w:r w:rsidRPr="002F26C4">
        <w:rPr>
          <w:rFonts w:asciiTheme="majorHAnsi" w:hAnsiTheme="majorHAnsi"/>
        </w:rPr>
        <w:t>Do your clients share IP addresses for outgoing mail?</w:t>
      </w:r>
    </w:p>
    <w:p w:rsidR="00D57DA8" w:rsidRPr="00D57DA8" w:rsidRDefault="00D57DA8" w:rsidP="00D57DA8">
      <w:pPr>
        <w:pStyle w:val="ListParagraph"/>
        <w:shd w:val="clear" w:color="auto" w:fill="F2F2F2" w:themeFill="background1" w:themeFillShade="F2"/>
        <w:rPr>
          <w:rFonts w:asciiTheme="majorHAnsi" w:hAnsiTheme="majorHAnsi"/>
          <w:i/>
        </w:rPr>
      </w:pPr>
      <w:r w:rsidRPr="00D57DA8">
        <w:rPr>
          <w:rFonts w:asciiTheme="majorHAnsi" w:hAnsiTheme="majorHAnsi"/>
        </w:rPr>
        <w:br/>
      </w:r>
      <w:r w:rsidRPr="00D57DA8">
        <w:rPr>
          <w:rFonts w:asciiTheme="majorHAnsi" w:hAnsiTheme="majorHAnsi"/>
          <w:i/>
        </w:rPr>
        <w:t>No. Clients sending high volumes of email are afforded a dedicated IP address.</w:t>
      </w:r>
    </w:p>
    <w:p w:rsidR="00D57DA8" w:rsidRPr="00D57DA8" w:rsidRDefault="00D57DA8" w:rsidP="00D57DA8">
      <w:pPr>
        <w:pStyle w:val="ListParagraph"/>
        <w:shd w:val="clear" w:color="auto" w:fill="F2F2F2" w:themeFill="background1" w:themeFillShade="F2"/>
        <w:spacing w:after="0"/>
        <w:rPr>
          <w:rFonts w:asciiTheme="majorHAnsi" w:hAnsiTheme="majorHAnsi"/>
        </w:rPr>
      </w:pPr>
    </w:p>
    <w:p w:rsidR="00520FFC" w:rsidRPr="002F26C4" w:rsidRDefault="00520FFC" w:rsidP="00520FFC">
      <w:pPr>
        <w:pStyle w:val="ListParagraph"/>
        <w:numPr>
          <w:ilvl w:val="0"/>
          <w:numId w:val="20"/>
        </w:numPr>
        <w:spacing w:after="0"/>
        <w:rPr>
          <w:rFonts w:asciiTheme="majorHAnsi" w:hAnsiTheme="majorHAnsi"/>
        </w:rPr>
      </w:pPr>
      <w:r w:rsidRPr="002F26C4">
        <w:rPr>
          <w:rFonts w:asciiTheme="majorHAnsi" w:hAnsiTheme="majorHAnsi"/>
        </w:rPr>
        <w:t>How do you handle reputation management, deliverability issues with ISPs, blocking and throttling.</w:t>
      </w:r>
      <w:r w:rsidR="00977050">
        <w:rPr>
          <w:rFonts w:asciiTheme="majorHAnsi" w:hAnsiTheme="majorHAnsi"/>
        </w:rPr>
        <w:t xml:space="preserve"> </w:t>
      </w:r>
      <w:r w:rsidRPr="002F26C4">
        <w:rPr>
          <w:rFonts w:asciiTheme="majorHAnsi" w:hAnsiTheme="majorHAnsi"/>
        </w:rPr>
        <w:t>Please be detailed and specific.</w:t>
      </w:r>
    </w:p>
    <w:p w:rsidR="00D57DA8" w:rsidRPr="00D57DA8" w:rsidRDefault="00D57DA8" w:rsidP="00D57DA8">
      <w:pPr>
        <w:pStyle w:val="ListParagraph"/>
        <w:shd w:val="clear" w:color="auto" w:fill="F2F2F2" w:themeFill="background1" w:themeFillShade="F2"/>
        <w:rPr>
          <w:rFonts w:asciiTheme="majorHAnsi" w:hAnsiTheme="majorHAnsi" w:cs="Arial"/>
          <w:i/>
        </w:rPr>
      </w:pPr>
    </w:p>
    <w:p w:rsidR="00D57DA8" w:rsidRPr="00D57DA8" w:rsidRDefault="00D57DA8" w:rsidP="00D57DA8">
      <w:pPr>
        <w:pStyle w:val="ListParagraph"/>
        <w:shd w:val="clear" w:color="auto" w:fill="F2F2F2" w:themeFill="background1" w:themeFillShade="F2"/>
        <w:rPr>
          <w:rFonts w:asciiTheme="majorHAnsi" w:hAnsiTheme="majorHAnsi"/>
          <w:i/>
        </w:rPr>
      </w:pPr>
      <w:r w:rsidRPr="00D57DA8">
        <w:rPr>
          <w:rFonts w:asciiTheme="majorHAnsi" w:hAnsiTheme="majorHAnsi" w:cs="Arial"/>
          <w:i/>
        </w:rPr>
        <w:t>During the provisioning process, a client’s dedicated IP address is white listed with the assistance of the New Client Care team</w:t>
      </w:r>
      <w:r w:rsidR="00414DF9">
        <w:rPr>
          <w:rFonts w:asciiTheme="majorHAnsi" w:hAnsiTheme="majorHAnsi" w:cs="Arial"/>
          <w:i/>
        </w:rPr>
        <w:t>.</w:t>
      </w:r>
      <w:r w:rsidR="00C04B01">
        <w:rPr>
          <w:rFonts w:asciiTheme="majorHAnsi" w:hAnsiTheme="majorHAnsi" w:cs="Arial"/>
          <w:i/>
        </w:rPr>
        <w:t xml:space="preserve"> </w:t>
      </w:r>
      <w:r w:rsidRPr="00D57DA8">
        <w:rPr>
          <w:rFonts w:asciiTheme="majorHAnsi" w:hAnsiTheme="majorHAnsi" w:cs="Arial"/>
          <w:i/>
        </w:rPr>
        <w:t xml:space="preserve">This enables </w:t>
      </w:r>
      <w:r w:rsidR="00414DF9">
        <w:rPr>
          <w:rFonts w:asciiTheme="majorHAnsi" w:hAnsiTheme="majorHAnsi" w:cs="Arial"/>
          <w:i/>
        </w:rPr>
        <w:t xml:space="preserve">the association of </w:t>
      </w:r>
      <w:r w:rsidR="00977050">
        <w:rPr>
          <w:rFonts w:asciiTheme="majorHAnsi" w:hAnsiTheme="majorHAnsi" w:cs="Arial"/>
          <w:i/>
        </w:rPr>
        <w:t>a unique</w:t>
      </w:r>
      <w:r w:rsidRPr="00D57DA8">
        <w:rPr>
          <w:rFonts w:asciiTheme="majorHAnsi" w:hAnsiTheme="majorHAnsi" w:cs="Arial"/>
          <w:i/>
        </w:rPr>
        <w:t xml:space="preserve"> IP address with a client and their domain(s) to allow for the various methods of authentication </w:t>
      </w:r>
      <w:r w:rsidR="00D461E4">
        <w:rPr>
          <w:rFonts w:asciiTheme="majorHAnsi" w:hAnsiTheme="majorHAnsi" w:cs="Arial"/>
          <w:i/>
        </w:rPr>
        <w:t xml:space="preserve">that </w:t>
      </w:r>
      <w:r w:rsidRPr="00D57DA8">
        <w:rPr>
          <w:rFonts w:asciiTheme="majorHAnsi" w:hAnsiTheme="majorHAnsi" w:cs="Arial"/>
          <w:i/>
        </w:rPr>
        <w:t>Silverpop provides</w:t>
      </w:r>
      <w:r w:rsidR="00D461E4">
        <w:rPr>
          <w:rFonts w:asciiTheme="majorHAnsi" w:hAnsiTheme="majorHAnsi" w:cs="Arial"/>
          <w:i/>
        </w:rPr>
        <w:t>,</w:t>
      </w:r>
      <w:r w:rsidRPr="00D57DA8">
        <w:rPr>
          <w:rFonts w:asciiTheme="majorHAnsi" w:hAnsiTheme="majorHAnsi" w:cs="Arial"/>
          <w:i/>
        </w:rPr>
        <w:t xml:space="preserve"> as outlined below. Also during this time, a client may enable throttling via the Engage platform. </w:t>
      </w:r>
      <w:r w:rsidRPr="00D57DA8">
        <w:rPr>
          <w:rFonts w:asciiTheme="majorHAnsi" w:hAnsiTheme="majorHAnsi" w:cs="Arial"/>
          <w:i/>
          <w:iCs/>
        </w:rPr>
        <w:t>The throttle setting can govern all messages that are sent from the client’s account, or can be used to throttle individual mailings to their own delivery rates.</w:t>
      </w:r>
    </w:p>
    <w:p w:rsidR="00D57DA8" w:rsidRPr="00D57DA8" w:rsidRDefault="00D57DA8" w:rsidP="00D57DA8">
      <w:pPr>
        <w:pStyle w:val="NormalWeb"/>
        <w:shd w:val="clear" w:color="auto" w:fill="F2F2F2" w:themeFill="background1" w:themeFillShade="F2"/>
        <w:ind w:left="720"/>
        <w:rPr>
          <w:rFonts w:asciiTheme="majorHAnsi" w:hAnsiTheme="majorHAnsi" w:cs="Arial"/>
          <w:i/>
        </w:rPr>
      </w:pPr>
      <w:r w:rsidRPr="00D57DA8">
        <w:rPr>
          <w:rFonts w:asciiTheme="majorHAnsi" w:hAnsiTheme="majorHAnsi" w:cs="Arial"/>
          <w:i/>
        </w:rPr>
        <w:lastRenderedPageBreak/>
        <w:t xml:space="preserve">Silverpop utilizes a variety of industry-accepted methods of email authentication. SPF and Sender ID are utilized to ensure that a sender's IP address is verified by the domain it was sent from. Domain Keys provide an encryption algorithm that verifies </w:t>
      </w:r>
      <w:r w:rsidR="00414DF9">
        <w:rPr>
          <w:rFonts w:asciiTheme="majorHAnsi" w:hAnsiTheme="majorHAnsi" w:cs="Arial"/>
          <w:i/>
        </w:rPr>
        <w:t xml:space="preserve">the identity of </w:t>
      </w:r>
      <w:r w:rsidRPr="00D57DA8">
        <w:rPr>
          <w:rFonts w:asciiTheme="majorHAnsi" w:hAnsiTheme="majorHAnsi" w:cs="Arial"/>
          <w:i/>
        </w:rPr>
        <w:t>the sending IP address</w:t>
      </w:r>
      <w:r w:rsidR="00C04B01">
        <w:rPr>
          <w:rFonts w:asciiTheme="majorHAnsi" w:hAnsiTheme="majorHAnsi" w:cs="Arial"/>
          <w:i/>
        </w:rPr>
        <w:t xml:space="preserve"> </w:t>
      </w:r>
      <w:r w:rsidRPr="00D57DA8">
        <w:rPr>
          <w:rFonts w:asciiTheme="majorHAnsi" w:hAnsiTheme="majorHAnsi" w:cs="Arial"/>
          <w:i/>
        </w:rPr>
        <w:t>and correlates it with the domain it was sent from. Each of these authentication methods is established during the on-boarding process, and can be implemented on a custom domain managed by Silverpop or on the client's main domain(s) by insertion of text entry records provided by our network operations team. Feedback loops are established with the major ISPs that offer them (Yahoo, AOL, Hotmail/MSN, etc.) to establish and monitor the client's IP address' reputation with these ISPs. These feedback loops enable real-time processing of abuse complaints, bounce and delivery metrics. The results of these loops along with the metrics compiled from all other deliverability sources are reviewed with clients during regularly scheduled deliverability review sessions.</w:t>
      </w:r>
    </w:p>
    <w:p w:rsidR="00D57DA8" w:rsidRPr="00D57DA8" w:rsidRDefault="00D57DA8" w:rsidP="00D57DA8">
      <w:pPr>
        <w:pStyle w:val="NormalWeb"/>
        <w:shd w:val="clear" w:color="auto" w:fill="F2F2F2" w:themeFill="background1" w:themeFillShade="F2"/>
        <w:ind w:left="720"/>
        <w:rPr>
          <w:rFonts w:asciiTheme="majorHAnsi" w:hAnsiTheme="majorHAnsi"/>
        </w:rPr>
      </w:pPr>
      <w:r w:rsidRPr="00D57DA8">
        <w:rPr>
          <w:rFonts w:asciiTheme="majorHAnsi" w:hAnsiTheme="majorHAnsi" w:cs="Arial"/>
          <w:i/>
        </w:rPr>
        <w:t>Once Silverpop has detected a block, we contact the blocking organization to request a block removal. Generally, most ISPs will need some form of confirmation regarding the reasons why a block should be removed. By utilizing the in-depth knowledge our Relationship Managers possess about each of their clients, we have been very successful in representing our clients in block situations and in many cases are able to clear the blocks within a matter of a few hours.</w:t>
      </w:r>
    </w:p>
    <w:p w:rsidR="00520FFC" w:rsidRPr="002F26C4" w:rsidRDefault="00520FFC" w:rsidP="00520FFC">
      <w:pPr>
        <w:pStyle w:val="ListParagraph"/>
        <w:numPr>
          <w:ilvl w:val="0"/>
          <w:numId w:val="20"/>
        </w:numPr>
        <w:spacing w:after="0"/>
        <w:rPr>
          <w:rFonts w:asciiTheme="majorHAnsi" w:hAnsiTheme="majorHAnsi"/>
        </w:rPr>
      </w:pPr>
      <w:r w:rsidRPr="002F26C4">
        <w:rPr>
          <w:rFonts w:asciiTheme="majorHAnsi" w:hAnsiTheme="majorHAnsi"/>
        </w:rPr>
        <w:t>Do you process hard bounces?</w:t>
      </w:r>
      <w:r w:rsidR="00C04B01">
        <w:rPr>
          <w:rFonts w:asciiTheme="majorHAnsi" w:hAnsiTheme="majorHAnsi"/>
        </w:rPr>
        <w:t xml:space="preserve"> </w:t>
      </w:r>
      <w:r w:rsidRPr="002F26C4">
        <w:rPr>
          <w:rFonts w:asciiTheme="majorHAnsi" w:hAnsiTheme="majorHAnsi"/>
        </w:rPr>
        <w:t>How many bounces will unsubscribe a constituent from the email list?</w:t>
      </w:r>
    </w:p>
    <w:p w:rsidR="00D57DA8" w:rsidRPr="00D57DA8" w:rsidRDefault="00D57DA8" w:rsidP="00D57DA8">
      <w:pPr>
        <w:pStyle w:val="ListParagraph"/>
        <w:shd w:val="clear" w:color="auto" w:fill="F2F2F2" w:themeFill="background1" w:themeFillShade="F2"/>
        <w:rPr>
          <w:rFonts w:asciiTheme="majorHAnsi" w:hAnsiTheme="majorHAnsi" w:cs="Arial"/>
          <w:i/>
        </w:rPr>
      </w:pPr>
    </w:p>
    <w:p w:rsidR="00D57DA8" w:rsidRPr="00D57DA8" w:rsidRDefault="00D57DA8" w:rsidP="00D57DA8">
      <w:pPr>
        <w:pStyle w:val="ListParagraph"/>
        <w:shd w:val="clear" w:color="auto" w:fill="F2F2F2" w:themeFill="background1" w:themeFillShade="F2"/>
        <w:rPr>
          <w:rFonts w:asciiTheme="majorHAnsi" w:hAnsiTheme="majorHAnsi" w:cs="Arial"/>
          <w:i/>
        </w:rPr>
      </w:pPr>
      <w:r w:rsidRPr="00D57DA8">
        <w:rPr>
          <w:rFonts w:asciiTheme="majorHAnsi" w:hAnsiTheme="majorHAnsi" w:cs="Arial"/>
          <w:i/>
        </w:rPr>
        <w:t>Rather than returning specific bounce codes, bounced emails are tracked by bounce type – hard or soft – for every e-mail campaign. This categorization is done based on SMTP error codes and message content. We track all bounced addresses so they can be reported, and optionally moved to a separate list or manually marked as undeliverable. Hard bounces may be marked as undeliverable immediately or according to a softer policy defined for the organization. Soft bounce retries are configurable (typical policy might specify to retry 3 times 24 hours apart). Only after all prescribed retries have been exhausted is the message considered "bounced".</w:t>
      </w:r>
    </w:p>
    <w:p w:rsidR="00520FFC" w:rsidRPr="002F26C4" w:rsidRDefault="00520FFC" w:rsidP="00520FFC">
      <w:pPr>
        <w:rPr>
          <w:rFonts w:asciiTheme="majorHAnsi" w:hAnsiTheme="majorHAnsi"/>
        </w:rPr>
      </w:pPr>
    </w:p>
    <w:p w:rsidR="00520FFC" w:rsidRPr="002F26C4" w:rsidRDefault="00520FFC" w:rsidP="00520FFC">
      <w:pPr>
        <w:rPr>
          <w:rFonts w:asciiTheme="majorHAnsi" w:hAnsiTheme="majorHAnsi"/>
          <w:u w:val="single"/>
        </w:rPr>
      </w:pPr>
      <w:r w:rsidRPr="002F26C4">
        <w:rPr>
          <w:rFonts w:asciiTheme="majorHAnsi" w:hAnsiTheme="majorHAnsi"/>
          <w:u w:val="single"/>
        </w:rPr>
        <w:t>Mailer Features</w:t>
      </w:r>
      <w:r w:rsidR="00D461E4">
        <w:rPr>
          <w:rFonts w:asciiTheme="majorHAnsi" w:hAnsiTheme="majorHAnsi"/>
          <w:u w:val="single"/>
        </w:rPr>
        <w:t xml:space="preserve">: </w:t>
      </w:r>
      <w:r w:rsidR="00D461E4" w:rsidRPr="006F751E">
        <w:rPr>
          <w:rFonts w:asciiTheme="majorHAnsi" w:hAnsiTheme="majorHAnsi"/>
          <w:b/>
          <w:u w:val="single"/>
        </w:rPr>
        <w:t>Silverpop</w:t>
      </w:r>
    </w:p>
    <w:p w:rsidR="00520FFC" w:rsidRPr="002F26C4" w:rsidRDefault="00520FFC" w:rsidP="00520FFC">
      <w:pPr>
        <w:ind w:left="360"/>
        <w:rPr>
          <w:rFonts w:asciiTheme="majorHAnsi" w:hAnsiTheme="majorHAnsi"/>
        </w:rPr>
      </w:pPr>
    </w:p>
    <w:p w:rsidR="00520FFC" w:rsidRPr="002F26C4" w:rsidRDefault="00520FFC" w:rsidP="00520FFC">
      <w:pPr>
        <w:pStyle w:val="ListParagraph"/>
        <w:numPr>
          <w:ilvl w:val="0"/>
          <w:numId w:val="21"/>
        </w:numPr>
        <w:spacing w:after="0"/>
        <w:rPr>
          <w:rFonts w:asciiTheme="majorHAnsi" w:hAnsiTheme="majorHAnsi"/>
        </w:rPr>
      </w:pPr>
      <w:r w:rsidRPr="002F26C4">
        <w:rPr>
          <w:rFonts w:asciiTheme="majorHAnsi" w:hAnsiTheme="majorHAnsi"/>
        </w:rPr>
        <w:t xml:space="preserve">Describe the best practice in your system for subject-line and content testing for email blasts? </w:t>
      </w:r>
    </w:p>
    <w:p w:rsidR="00D57DA8" w:rsidRPr="00D57DA8" w:rsidRDefault="00D57DA8" w:rsidP="00D57DA8">
      <w:pPr>
        <w:pStyle w:val="ListParagraph"/>
        <w:shd w:val="clear" w:color="auto" w:fill="F2F2F2" w:themeFill="background1" w:themeFillShade="F2"/>
        <w:rPr>
          <w:rFonts w:asciiTheme="majorHAnsi" w:hAnsiTheme="majorHAnsi" w:cs="Arial"/>
        </w:rPr>
      </w:pPr>
    </w:p>
    <w:p w:rsidR="00D57DA8" w:rsidRPr="00D57DA8" w:rsidRDefault="00D57DA8" w:rsidP="00D57DA8">
      <w:pPr>
        <w:pStyle w:val="ListParagraph"/>
        <w:shd w:val="clear" w:color="auto" w:fill="F2F2F2" w:themeFill="background1" w:themeFillShade="F2"/>
        <w:rPr>
          <w:rFonts w:asciiTheme="majorHAnsi" w:hAnsiTheme="majorHAnsi" w:cs="Arial"/>
          <w:i/>
        </w:rPr>
      </w:pPr>
      <w:r w:rsidRPr="00D57DA8">
        <w:rPr>
          <w:rFonts w:asciiTheme="majorHAnsi" w:hAnsiTheme="majorHAnsi" w:cs="Arial"/>
          <w:i/>
        </w:rPr>
        <w:t>The automated A/B Testing functionality in Engage supports testing of mailing Subject Lines</w:t>
      </w:r>
      <w:r w:rsidR="00797DA7">
        <w:rPr>
          <w:rFonts w:asciiTheme="majorHAnsi" w:hAnsiTheme="majorHAnsi" w:cs="Arial"/>
          <w:i/>
        </w:rPr>
        <w:t xml:space="preserve">, </w:t>
      </w:r>
      <w:r w:rsidRPr="00D57DA8">
        <w:rPr>
          <w:rFonts w:asciiTheme="majorHAnsi" w:hAnsiTheme="majorHAnsi" w:cs="Arial"/>
          <w:i/>
        </w:rPr>
        <w:t>From Names</w:t>
      </w:r>
      <w:r w:rsidR="00797DA7">
        <w:rPr>
          <w:rFonts w:asciiTheme="majorHAnsi" w:hAnsiTheme="majorHAnsi" w:cs="Arial"/>
          <w:i/>
        </w:rPr>
        <w:t xml:space="preserve"> and Content</w:t>
      </w:r>
      <w:r w:rsidRPr="00D57DA8">
        <w:rPr>
          <w:rFonts w:asciiTheme="majorHAnsi" w:hAnsiTheme="majorHAnsi" w:cs="Arial"/>
          <w:i/>
        </w:rPr>
        <w:t xml:space="preserve">. Up to four choices can be tested for a selected mailing. The number of contacts to receive the test mailings can be set specified, along with the timeframe for the test. Winning criteria includes Unique Open Rate, Unique Click Rate, </w:t>
      </w:r>
      <w:r w:rsidRPr="00D57DA8">
        <w:rPr>
          <w:rFonts w:asciiTheme="majorHAnsi" w:hAnsiTheme="majorHAnsi" w:cs="Arial"/>
          <w:i/>
        </w:rPr>
        <w:lastRenderedPageBreak/>
        <w:t xml:space="preserve">Unique Conversion Rate or Effective Rate. The winning mailing can be automatically sent to the remaining contacts, or notification of the results can be sent via email. </w:t>
      </w:r>
    </w:p>
    <w:p w:rsidR="00D57DA8" w:rsidRPr="00D57DA8" w:rsidRDefault="00D57DA8" w:rsidP="00D57DA8">
      <w:pPr>
        <w:pStyle w:val="ListParagraph"/>
        <w:shd w:val="clear" w:color="auto" w:fill="F2F2F2" w:themeFill="background1" w:themeFillShade="F2"/>
        <w:rPr>
          <w:rFonts w:asciiTheme="majorHAnsi" w:hAnsiTheme="majorHAnsi" w:cs="Arial"/>
          <w:i/>
        </w:rPr>
      </w:pPr>
    </w:p>
    <w:p w:rsidR="00D57DA8" w:rsidRPr="00904558" w:rsidRDefault="00D57DA8" w:rsidP="00D57DA8">
      <w:pPr>
        <w:pStyle w:val="ListParagraph"/>
        <w:rPr>
          <w:rFonts w:ascii="Trebuchet MS" w:hAnsi="Trebuchet MS"/>
          <w:sz w:val="20"/>
          <w:szCs w:val="20"/>
        </w:rPr>
      </w:pPr>
    </w:p>
    <w:p w:rsidR="00520FFC" w:rsidRPr="002F26C4" w:rsidRDefault="00520FFC" w:rsidP="00520FFC">
      <w:pPr>
        <w:pStyle w:val="ListParagraph"/>
        <w:numPr>
          <w:ilvl w:val="0"/>
          <w:numId w:val="21"/>
        </w:numPr>
        <w:spacing w:after="0"/>
        <w:rPr>
          <w:rFonts w:asciiTheme="majorHAnsi" w:hAnsiTheme="majorHAnsi"/>
        </w:rPr>
      </w:pPr>
      <w:r w:rsidRPr="002F26C4">
        <w:rPr>
          <w:rFonts w:asciiTheme="majorHAnsi" w:hAnsiTheme="majorHAnsi"/>
        </w:rPr>
        <w:t>Describe how clients customize email blasts.</w:t>
      </w:r>
      <w:r w:rsidR="00797DA7">
        <w:rPr>
          <w:rFonts w:asciiTheme="majorHAnsi" w:hAnsiTheme="majorHAnsi"/>
        </w:rPr>
        <w:t xml:space="preserve"> </w:t>
      </w:r>
      <w:r w:rsidRPr="002F26C4">
        <w:rPr>
          <w:rFonts w:asciiTheme="majorHAnsi" w:hAnsiTheme="majorHAnsi"/>
        </w:rPr>
        <w:t xml:space="preserve">Can you personalize subject lines? Messages? From lines? </w:t>
      </w:r>
    </w:p>
    <w:p w:rsidR="00D57DA8" w:rsidRPr="00D57DA8" w:rsidRDefault="00D57DA8" w:rsidP="00D57DA8">
      <w:pPr>
        <w:pStyle w:val="ListParagraph"/>
        <w:shd w:val="clear" w:color="auto" w:fill="F2F2F2" w:themeFill="background1" w:themeFillShade="F2"/>
        <w:spacing w:after="0"/>
        <w:rPr>
          <w:rFonts w:asciiTheme="majorHAnsi" w:hAnsiTheme="majorHAnsi"/>
          <w:i/>
        </w:rPr>
      </w:pPr>
    </w:p>
    <w:p w:rsidR="00D57DA8" w:rsidRPr="00D57DA8" w:rsidRDefault="00D57DA8" w:rsidP="00D57DA8">
      <w:pPr>
        <w:pStyle w:val="ListParagraph"/>
        <w:shd w:val="clear" w:color="auto" w:fill="F2F2F2" w:themeFill="background1" w:themeFillShade="F2"/>
        <w:spacing w:after="0"/>
        <w:rPr>
          <w:rFonts w:asciiTheme="majorHAnsi" w:hAnsiTheme="majorHAnsi"/>
          <w:i/>
        </w:rPr>
      </w:pPr>
      <w:r w:rsidRPr="00D57DA8">
        <w:rPr>
          <w:rFonts w:asciiTheme="majorHAnsi" w:hAnsiTheme="majorHAnsi"/>
          <w:i/>
        </w:rPr>
        <w:t>All three can be personalized or made dynamic based on the constituent’s profile.</w:t>
      </w:r>
    </w:p>
    <w:p w:rsidR="00D57DA8" w:rsidRPr="00D57DA8" w:rsidRDefault="00D57DA8" w:rsidP="00D57DA8">
      <w:pPr>
        <w:pStyle w:val="ListParagraph"/>
        <w:shd w:val="clear" w:color="auto" w:fill="F2F2F2" w:themeFill="background1" w:themeFillShade="F2"/>
        <w:spacing w:after="0"/>
        <w:rPr>
          <w:rFonts w:asciiTheme="majorHAnsi" w:hAnsiTheme="majorHAnsi"/>
        </w:rPr>
      </w:pPr>
    </w:p>
    <w:p w:rsidR="00520FFC" w:rsidRPr="002F26C4" w:rsidRDefault="00520FFC" w:rsidP="00520FFC">
      <w:pPr>
        <w:pStyle w:val="ListParagraph"/>
        <w:numPr>
          <w:ilvl w:val="1"/>
          <w:numId w:val="21"/>
        </w:numPr>
        <w:spacing w:after="0"/>
        <w:rPr>
          <w:rFonts w:asciiTheme="majorHAnsi" w:hAnsiTheme="majorHAnsi"/>
        </w:rPr>
      </w:pPr>
      <w:r w:rsidRPr="002F26C4">
        <w:rPr>
          <w:rFonts w:asciiTheme="majorHAnsi" w:hAnsiTheme="majorHAnsi"/>
        </w:rPr>
        <w:t>Can you leverage content from a constituent’s profile only, or can you also pull in content from event/interaction records that do not appear at the profile level?</w:t>
      </w:r>
    </w:p>
    <w:p w:rsidR="00D57DA8" w:rsidRPr="00D57DA8" w:rsidRDefault="00D57DA8" w:rsidP="00D57DA8">
      <w:pPr>
        <w:pStyle w:val="ListParagraph"/>
        <w:shd w:val="clear" w:color="auto" w:fill="F2F2F2" w:themeFill="background1" w:themeFillShade="F2"/>
        <w:spacing w:after="0"/>
        <w:ind w:left="1440"/>
        <w:rPr>
          <w:rFonts w:asciiTheme="majorHAnsi" w:hAnsiTheme="majorHAnsi"/>
          <w:i/>
        </w:rPr>
      </w:pPr>
    </w:p>
    <w:p w:rsidR="00D57DA8" w:rsidRPr="00D57DA8" w:rsidRDefault="00D57DA8" w:rsidP="00D57DA8">
      <w:pPr>
        <w:pStyle w:val="ListParagraph"/>
        <w:shd w:val="clear" w:color="auto" w:fill="F2F2F2" w:themeFill="background1" w:themeFillShade="F2"/>
        <w:spacing w:after="0"/>
        <w:ind w:left="1440"/>
        <w:rPr>
          <w:rFonts w:asciiTheme="majorHAnsi" w:hAnsiTheme="majorHAnsi"/>
          <w:i/>
        </w:rPr>
      </w:pPr>
      <w:r w:rsidRPr="00D57DA8">
        <w:rPr>
          <w:rFonts w:asciiTheme="majorHAnsi" w:hAnsiTheme="majorHAnsi"/>
          <w:i/>
        </w:rPr>
        <w:t>Both profile and event/interaction records (aka behavior) for a constituent may exist together in a centralized database.</w:t>
      </w:r>
      <w:r w:rsidR="00797DA7">
        <w:rPr>
          <w:rFonts w:asciiTheme="majorHAnsi" w:hAnsiTheme="majorHAnsi"/>
          <w:i/>
        </w:rPr>
        <w:t xml:space="preserve"> </w:t>
      </w:r>
      <w:r w:rsidRPr="00D57DA8">
        <w:rPr>
          <w:rFonts w:asciiTheme="majorHAnsi" w:hAnsiTheme="majorHAnsi"/>
          <w:i/>
        </w:rPr>
        <w:t>This makes it easy to leverage both attribute types to drive unique content.</w:t>
      </w:r>
    </w:p>
    <w:p w:rsidR="00D57DA8" w:rsidRPr="00D57DA8" w:rsidRDefault="00D57DA8" w:rsidP="00D57DA8">
      <w:pPr>
        <w:pStyle w:val="ListParagraph"/>
        <w:shd w:val="clear" w:color="auto" w:fill="F2F2F2" w:themeFill="background1" w:themeFillShade="F2"/>
        <w:spacing w:after="0"/>
        <w:ind w:left="1440"/>
        <w:rPr>
          <w:rFonts w:asciiTheme="majorHAnsi" w:hAnsiTheme="majorHAnsi"/>
        </w:rPr>
      </w:pPr>
    </w:p>
    <w:p w:rsidR="00520FFC" w:rsidRPr="002F26C4" w:rsidRDefault="00520FFC" w:rsidP="00520FFC">
      <w:pPr>
        <w:pStyle w:val="ListParagraph"/>
        <w:numPr>
          <w:ilvl w:val="1"/>
          <w:numId w:val="21"/>
        </w:numPr>
        <w:spacing w:after="0"/>
        <w:rPr>
          <w:rFonts w:asciiTheme="majorHAnsi" w:hAnsiTheme="majorHAnsi"/>
        </w:rPr>
      </w:pPr>
      <w:r w:rsidRPr="002F26C4">
        <w:rPr>
          <w:rFonts w:asciiTheme="majorHAnsi" w:hAnsiTheme="majorHAnsi"/>
        </w:rPr>
        <w:t>Can you build logic statements based on a value in a constituent’s profile/engagement record to generate calculated or custom content (if this then that)</w:t>
      </w:r>
      <w:r w:rsidR="00087A6B" w:rsidRPr="002F26C4">
        <w:rPr>
          <w:rFonts w:asciiTheme="majorHAnsi" w:hAnsiTheme="majorHAnsi"/>
        </w:rPr>
        <w:t>?</w:t>
      </w:r>
    </w:p>
    <w:p w:rsidR="00087A6B" w:rsidRDefault="00087A6B" w:rsidP="00087A6B">
      <w:pPr>
        <w:pStyle w:val="ListParagraph"/>
        <w:shd w:val="clear" w:color="auto" w:fill="F2F2F2" w:themeFill="background1" w:themeFillShade="F2"/>
        <w:ind w:left="1440"/>
        <w:rPr>
          <w:rFonts w:asciiTheme="majorHAnsi" w:hAnsiTheme="majorHAnsi"/>
          <w:i/>
          <w:shd w:val="clear" w:color="auto" w:fill="F2F2F2" w:themeFill="background1" w:themeFillShade="F2"/>
        </w:rPr>
      </w:pPr>
    </w:p>
    <w:p w:rsidR="00520FFC" w:rsidRDefault="00520FFC" w:rsidP="00087A6B">
      <w:pPr>
        <w:pStyle w:val="ListParagraph"/>
        <w:shd w:val="clear" w:color="auto" w:fill="F2F2F2" w:themeFill="background1" w:themeFillShade="F2"/>
        <w:ind w:left="1440"/>
        <w:rPr>
          <w:rFonts w:asciiTheme="majorHAnsi" w:hAnsiTheme="majorHAnsi"/>
          <w:i/>
          <w:shd w:val="clear" w:color="auto" w:fill="F2F2F2" w:themeFill="background1" w:themeFillShade="F2"/>
        </w:rPr>
      </w:pPr>
      <w:r w:rsidRPr="00087A6B">
        <w:rPr>
          <w:rFonts w:asciiTheme="majorHAnsi" w:hAnsiTheme="majorHAnsi"/>
          <w:i/>
          <w:shd w:val="clear" w:color="auto" w:fill="F2F2F2" w:themeFill="background1" w:themeFillShade="F2"/>
        </w:rPr>
        <w:t>Yes.</w:t>
      </w:r>
      <w:r w:rsidR="00797DA7">
        <w:rPr>
          <w:rFonts w:asciiTheme="majorHAnsi" w:hAnsiTheme="majorHAnsi"/>
          <w:i/>
          <w:shd w:val="clear" w:color="auto" w:fill="F2F2F2" w:themeFill="background1" w:themeFillShade="F2"/>
        </w:rPr>
        <w:t xml:space="preserve"> </w:t>
      </w:r>
      <w:r w:rsidRPr="00087A6B">
        <w:rPr>
          <w:rFonts w:asciiTheme="majorHAnsi" w:hAnsiTheme="majorHAnsi"/>
          <w:i/>
          <w:shd w:val="clear" w:color="auto" w:fill="F2F2F2" w:themeFill="background1" w:themeFillShade="F2"/>
        </w:rPr>
        <w:t>Conditional content is supported.</w:t>
      </w:r>
    </w:p>
    <w:p w:rsidR="00087A6B" w:rsidRPr="002F26C4" w:rsidRDefault="00087A6B" w:rsidP="00087A6B">
      <w:pPr>
        <w:pStyle w:val="ListParagraph"/>
        <w:shd w:val="clear" w:color="auto" w:fill="F2F2F2" w:themeFill="background1" w:themeFillShade="F2"/>
        <w:ind w:left="1440"/>
        <w:rPr>
          <w:rFonts w:asciiTheme="majorHAnsi" w:hAnsiTheme="majorHAnsi"/>
          <w:i/>
        </w:rPr>
      </w:pPr>
    </w:p>
    <w:p w:rsidR="00520FFC" w:rsidRPr="002F26C4" w:rsidRDefault="00977050" w:rsidP="00520FFC">
      <w:pPr>
        <w:pStyle w:val="ListParagraph"/>
        <w:numPr>
          <w:ilvl w:val="2"/>
          <w:numId w:val="21"/>
        </w:numPr>
        <w:spacing w:after="0"/>
        <w:rPr>
          <w:rFonts w:asciiTheme="majorHAnsi" w:hAnsiTheme="majorHAnsi"/>
        </w:rPr>
      </w:pPr>
      <w:r w:rsidRPr="002F26C4">
        <w:rPr>
          <w:rFonts w:asciiTheme="majorHAnsi" w:hAnsiTheme="majorHAnsi"/>
        </w:rPr>
        <w:t>E.g.</w:t>
      </w:r>
      <w:r w:rsidR="00520FFC" w:rsidRPr="002F26C4">
        <w:rPr>
          <w:rFonts w:asciiTheme="majorHAnsi" w:hAnsiTheme="majorHAnsi"/>
        </w:rPr>
        <w:t xml:space="preserve">: If a user’s most recent contribution was between $5 and $50, then multiply that value x2, round to the nearest ten and insert into hyperlinked text in the body of a message)? </w:t>
      </w:r>
    </w:p>
    <w:p w:rsidR="00520FFC" w:rsidRDefault="00D57DA8" w:rsidP="00D57DA8">
      <w:pPr>
        <w:pStyle w:val="ListParagraph"/>
        <w:shd w:val="clear" w:color="auto" w:fill="F2F2F2" w:themeFill="background1" w:themeFillShade="F2"/>
        <w:ind w:left="2160"/>
        <w:rPr>
          <w:rFonts w:asciiTheme="majorHAnsi" w:hAnsiTheme="majorHAnsi"/>
          <w:i/>
        </w:rPr>
      </w:pPr>
      <w:r>
        <w:rPr>
          <w:rFonts w:asciiTheme="majorHAnsi" w:hAnsiTheme="majorHAnsi"/>
          <w:i/>
        </w:rPr>
        <w:br/>
      </w:r>
      <w:r w:rsidR="00520FFC" w:rsidRPr="002F26C4">
        <w:rPr>
          <w:rFonts w:asciiTheme="majorHAnsi" w:hAnsiTheme="majorHAnsi"/>
          <w:i/>
        </w:rPr>
        <w:t xml:space="preserve">In this model, </w:t>
      </w:r>
      <w:r w:rsidR="00BA2181">
        <w:rPr>
          <w:rFonts w:asciiTheme="majorHAnsi" w:hAnsiTheme="majorHAnsi"/>
          <w:i/>
        </w:rPr>
        <w:t>the</w:t>
      </w:r>
      <w:r w:rsidR="00520FFC" w:rsidRPr="002F26C4">
        <w:rPr>
          <w:rFonts w:asciiTheme="majorHAnsi" w:hAnsiTheme="majorHAnsi"/>
          <w:i/>
        </w:rPr>
        <w:t xml:space="preserve"> calculation would happen in </w:t>
      </w:r>
      <w:r w:rsidR="00797DA7">
        <w:rPr>
          <w:rFonts w:asciiTheme="majorHAnsi" w:hAnsiTheme="majorHAnsi"/>
          <w:i/>
        </w:rPr>
        <w:t>Salesforce</w:t>
      </w:r>
      <w:r w:rsidR="00520FFC" w:rsidRPr="002F26C4">
        <w:rPr>
          <w:rFonts w:asciiTheme="majorHAnsi" w:hAnsiTheme="majorHAnsi"/>
          <w:i/>
        </w:rPr>
        <w:t xml:space="preserve"> and be synched over in a profile field to the ESP.</w:t>
      </w:r>
      <w:r w:rsidR="00797DA7">
        <w:rPr>
          <w:rFonts w:asciiTheme="majorHAnsi" w:hAnsiTheme="majorHAnsi"/>
          <w:i/>
        </w:rPr>
        <w:t xml:space="preserve"> </w:t>
      </w:r>
      <w:r w:rsidR="00520FFC" w:rsidRPr="002F26C4">
        <w:rPr>
          <w:rFonts w:asciiTheme="majorHAnsi" w:hAnsiTheme="majorHAnsi"/>
          <w:i/>
        </w:rPr>
        <w:t>You can add custom fields and calculated fields to the contact object in the CRM and map that field to a corresponding field in the ESP.</w:t>
      </w:r>
      <w:r w:rsidR="00797DA7">
        <w:rPr>
          <w:rFonts w:asciiTheme="majorHAnsi" w:hAnsiTheme="majorHAnsi"/>
          <w:i/>
        </w:rPr>
        <w:t xml:space="preserve"> </w:t>
      </w:r>
      <w:r w:rsidR="00520FFC" w:rsidRPr="002F26C4">
        <w:rPr>
          <w:rFonts w:asciiTheme="majorHAnsi" w:hAnsiTheme="majorHAnsi"/>
          <w:i/>
        </w:rPr>
        <w:t>This process is all point and click (</w:t>
      </w:r>
      <w:r w:rsidR="00087A6B" w:rsidRPr="002F26C4">
        <w:rPr>
          <w:rFonts w:asciiTheme="majorHAnsi" w:hAnsiTheme="majorHAnsi"/>
          <w:i/>
        </w:rPr>
        <w:t>i.e.</w:t>
      </w:r>
      <w:r w:rsidR="00520FFC" w:rsidRPr="002F26C4">
        <w:rPr>
          <w:rFonts w:asciiTheme="majorHAnsi" w:hAnsiTheme="majorHAnsi"/>
          <w:i/>
        </w:rPr>
        <w:t xml:space="preserve"> doesn’t require code to be deployed).</w:t>
      </w:r>
    </w:p>
    <w:p w:rsidR="00D57DA8" w:rsidRPr="002F26C4" w:rsidRDefault="00D57DA8" w:rsidP="00D57DA8">
      <w:pPr>
        <w:pStyle w:val="ListParagraph"/>
        <w:shd w:val="clear" w:color="auto" w:fill="F2F2F2" w:themeFill="background1" w:themeFillShade="F2"/>
        <w:ind w:left="2160"/>
        <w:rPr>
          <w:rFonts w:asciiTheme="majorHAnsi" w:hAnsiTheme="majorHAnsi"/>
          <w:i/>
        </w:rPr>
      </w:pPr>
    </w:p>
    <w:p w:rsidR="00520FFC" w:rsidRPr="002F26C4" w:rsidRDefault="00977050" w:rsidP="00520FFC">
      <w:pPr>
        <w:pStyle w:val="ListParagraph"/>
        <w:numPr>
          <w:ilvl w:val="2"/>
          <w:numId w:val="21"/>
        </w:numPr>
        <w:spacing w:after="0"/>
        <w:rPr>
          <w:rFonts w:asciiTheme="majorHAnsi" w:hAnsiTheme="majorHAnsi"/>
        </w:rPr>
      </w:pPr>
      <w:r w:rsidRPr="002F26C4">
        <w:rPr>
          <w:rFonts w:asciiTheme="majorHAnsi" w:hAnsiTheme="majorHAnsi"/>
        </w:rPr>
        <w:t>E.g.</w:t>
      </w:r>
      <w:r w:rsidR="00520FFC" w:rsidRPr="002F26C4">
        <w:rPr>
          <w:rFonts w:asciiTheme="majorHAnsi" w:hAnsiTheme="majorHAnsi"/>
        </w:rPr>
        <w:t>: If a constituent lives in Texas, add a custom lift note to the message</w:t>
      </w:r>
    </w:p>
    <w:p w:rsidR="00D57DA8" w:rsidRDefault="00D57DA8" w:rsidP="00D57DA8">
      <w:pPr>
        <w:pStyle w:val="ListParagraph"/>
        <w:shd w:val="clear" w:color="auto" w:fill="F2F2F2" w:themeFill="background1" w:themeFillShade="F2"/>
        <w:ind w:left="2160"/>
        <w:rPr>
          <w:rFonts w:asciiTheme="majorHAnsi" w:hAnsiTheme="majorHAnsi"/>
          <w:i/>
        </w:rPr>
      </w:pPr>
    </w:p>
    <w:p w:rsidR="00520FFC" w:rsidRDefault="00520FFC" w:rsidP="00D57DA8">
      <w:pPr>
        <w:pStyle w:val="ListParagraph"/>
        <w:shd w:val="clear" w:color="auto" w:fill="F2F2F2" w:themeFill="background1" w:themeFillShade="F2"/>
        <w:ind w:left="2160"/>
        <w:rPr>
          <w:rFonts w:asciiTheme="majorHAnsi" w:hAnsiTheme="majorHAnsi"/>
          <w:i/>
        </w:rPr>
      </w:pPr>
      <w:r>
        <w:rPr>
          <w:rFonts w:asciiTheme="majorHAnsi" w:hAnsiTheme="majorHAnsi"/>
          <w:i/>
        </w:rPr>
        <w:t>Yes this is possible using conditional cont</w:t>
      </w:r>
      <w:r w:rsidR="00D57DA8">
        <w:rPr>
          <w:rFonts w:asciiTheme="majorHAnsi" w:hAnsiTheme="majorHAnsi"/>
          <w:i/>
        </w:rPr>
        <w:t>ent based on constituent’s state and using the Engage Dynamic Content feature</w:t>
      </w:r>
      <w:r w:rsidRPr="002F26C4">
        <w:rPr>
          <w:rFonts w:asciiTheme="majorHAnsi" w:hAnsiTheme="majorHAnsi"/>
          <w:i/>
        </w:rPr>
        <w:t>.</w:t>
      </w:r>
    </w:p>
    <w:p w:rsidR="00D57DA8" w:rsidRPr="002F26C4" w:rsidRDefault="00D57DA8" w:rsidP="00D57DA8">
      <w:pPr>
        <w:pStyle w:val="ListParagraph"/>
        <w:shd w:val="clear" w:color="auto" w:fill="F2F2F2" w:themeFill="background1" w:themeFillShade="F2"/>
        <w:ind w:left="2160"/>
        <w:rPr>
          <w:rFonts w:asciiTheme="majorHAnsi" w:hAnsiTheme="majorHAnsi"/>
          <w:i/>
        </w:rPr>
      </w:pPr>
    </w:p>
    <w:p w:rsidR="00520FFC" w:rsidRPr="002F26C4" w:rsidRDefault="00520FFC" w:rsidP="00520FFC">
      <w:pPr>
        <w:pStyle w:val="ListParagraph"/>
        <w:numPr>
          <w:ilvl w:val="0"/>
          <w:numId w:val="21"/>
        </w:numPr>
        <w:spacing w:after="0"/>
        <w:rPr>
          <w:rFonts w:asciiTheme="majorHAnsi" w:hAnsiTheme="majorHAnsi"/>
        </w:rPr>
      </w:pPr>
      <w:r w:rsidRPr="002F26C4">
        <w:rPr>
          <w:rFonts w:asciiTheme="majorHAnsi" w:hAnsiTheme="majorHAnsi"/>
        </w:rPr>
        <w:t>Is there a “custom segment” upload feature?</w:t>
      </w:r>
      <w:r w:rsidR="00797DA7">
        <w:rPr>
          <w:rFonts w:asciiTheme="majorHAnsi" w:hAnsiTheme="majorHAnsi"/>
        </w:rPr>
        <w:t xml:space="preserve"> </w:t>
      </w:r>
      <w:r w:rsidRPr="002F26C4">
        <w:rPr>
          <w:rFonts w:asciiTheme="majorHAnsi" w:hAnsiTheme="majorHAnsi"/>
        </w:rPr>
        <w:t>How does additional data get into the system?</w:t>
      </w:r>
    </w:p>
    <w:p w:rsidR="00D57DA8" w:rsidRDefault="00D57DA8" w:rsidP="00D57DA8">
      <w:pPr>
        <w:pStyle w:val="ListParagraph"/>
        <w:shd w:val="clear" w:color="auto" w:fill="F2F2F2" w:themeFill="background1" w:themeFillShade="F2"/>
        <w:rPr>
          <w:rFonts w:asciiTheme="majorHAnsi" w:hAnsiTheme="majorHAnsi"/>
          <w:i/>
        </w:rPr>
      </w:pPr>
    </w:p>
    <w:p w:rsidR="00520FFC" w:rsidRDefault="00520FFC" w:rsidP="00D57DA8">
      <w:pPr>
        <w:pStyle w:val="ListParagraph"/>
        <w:shd w:val="clear" w:color="auto" w:fill="F2F2F2" w:themeFill="background1" w:themeFillShade="F2"/>
        <w:rPr>
          <w:rFonts w:asciiTheme="majorHAnsi" w:hAnsiTheme="majorHAnsi"/>
          <w:i/>
        </w:rPr>
      </w:pPr>
      <w:r w:rsidRPr="002F26C4">
        <w:rPr>
          <w:rFonts w:asciiTheme="majorHAnsi" w:hAnsiTheme="majorHAnsi"/>
          <w:i/>
        </w:rPr>
        <w:t xml:space="preserve">There are a variety of Salesforce </w:t>
      </w:r>
      <w:r w:rsidR="00834FEC">
        <w:rPr>
          <w:rFonts w:asciiTheme="majorHAnsi" w:hAnsiTheme="majorHAnsi"/>
          <w:i/>
        </w:rPr>
        <w:t xml:space="preserve">tools </w:t>
      </w:r>
      <w:r w:rsidRPr="002F26C4">
        <w:rPr>
          <w:rFonts w:asciiTheme="majorHAnsi" w:hAnsiTheme="majorHAnsi"/>
          <w:i/>
        </w:rPr>
        <w:t>that allow you to load data into the system, dedupe that data against existing records, associate records with campaigns, etc.</w:t>
      </w:r>
      <w:r w:rsidR="00977050">
        <w:rPr>
          <w:rFonts w:asciiTheme="majorHAnsi" w:hAnsiTheme="majorHAnsi"/>
          <w:i/>
        </w:rPr>
        <w:t xml:space="preserve"> </w:t>
      </w:r>
      <w:r w:rsidRPr="002F26C4">
        <w:rPr>
          <w:rFonts w:asciiTheme="majorHAnsi" w:hAnsiTheme="majorHAnsi"/>
          <w:i/>
        </w:rPr>
        <w:t xml:space="preserve">These add-on tools are free and there are paid versions of similar tools that provide additional </w:t>
      </w:r>
      <w:r w:rsidRPr="002F26C4">
        <w:rPr>
          <w:rFonts w:asciiTheme="majorHAnsi" w:hAnsiTheme="majorHAnsi"/>
          <w:i/>
        </w:rPr>
        <w:lastRenderedPageBreak/>
        <w:t>integration capabilities for longer</w:t>
      </w:r>
      <w:r w:rsidR="00015455">
        <w:rPr>
          <w:rFonts w:asciiTheme="majorHAnsi" w:hAnsiTheme="majorHAnsi"/>
          <w:i/>
        </w:rPr>
        <w:t>-</w:t>
      </w:r>
      <w:r w:rsidRPr="002F26C4">
        <w:rPr>
          <w:rFonts w:asciiTheme="majorHAnsi" w:hAnsiTheme="majorHAnsi"/>
          <w:i/>
        </w:rPr>
        <w:t>term integration projects.</w:t>
      </w:r>
      <w:r w:rsidR="00797DA7">
        <w:rPr>
          <w:rFonts w:asciiTheme="majorHAnsi" w:hAnsiTheme="majorHAnsi"/>
          <w:i/>
        </w:rPr>
        <w:t xml:space="preserve"> </w:t>
      </w:r>
      <w:r w:rsidR="00D57DA8">
        <w:rPr>
          <w:rFonts w:asciiTheme="majorHAnsi" w:hAnsiTheme="majorHAnsi"/>
          <w:i/>
        </w:rPr>
        <w:t>Additionally, some segments may be calculated automatically and not require an upload.</w:t>
      </w:r>
    </w:p>
    <w:p w:rsidR="00D57DA8" w:rsidRPr="002F26C4" w:rsidRDefault="00D57DA8" w:rsidP="00D57DA8">
      <w:pPr>
        <w:pStyle w:val="ListParagraph"/>
        <w:shd w:val="clear" w:color="auto" w:fill="F2F2F2" w:themeFill="background1" w:themeFillShade="F2"/>
        <w:rPr>
          <w:rFonts w:asciiTheme="majorHAnsi" w:hAnsiTheme="majorHAnsi"/>
        </w:rPr>
      </w:pPr>
    </w:p>
    <w:p w:rsidR="00520FFC" w:rsidRPr="002F26C4" w:rsidRDefault="00520FFC" w:rsidP="00520FFC">
      <w:pPr>
        <w:pStyle w:val="ListParagraph"/>
        <w:numPr>
          <w:ilvl w:val="0"/>
          <w:numId w:val="21"/>
        </w:numPr>
        <w:spacing w:after="0"/>
        <w:rPr>
          <w:rFonts w:asciiTheme="majorHAnsi" w:hAnsiTheme="majorHAnsi"/>
        </w:rPr>
      </w:pPr>
      <w:r w:rsidRPr="002F26C4">
        <w:rPr>
          <w:rFonts w:asciiTheme="majorHAnsi" w:hAnsiTheme="majorHAnsi"/>
        </w:rPr>
        <w:t>Are you able to attach custom fields to constituent records?</w:t>
      </w:r>
      <w:r w:rsidR="00797DA7">
        <w:rPr>
          <w:rFonts w:asciiTheme="majorHAnsi" w:hAnsiTheme="majorHAnsi"/>
        </w:rPr>
        <w:t xml:space="preserve"> </w:t>
      </w:r>
      <w:r w:rsidRPr="002F26C4">
        <w:rPr>
          <w:rFonts w:asciiTheme="majorHAnsi" w:hAnsiTheme="majorHAnsi"/>
        </w:rPr>
        <w:t>Are you able to attach custom fields to other types of data?</w:t>
      </w:r>
    </w:p>
    <w:p w:rsidR="00D57DA8" w:rsidRPr="00D57DA8" w:rsidRDefault="00D57DA8" w:rsidP="00D57DA8">
      <w:pPr>
        <w:shd w:val="clear" w:color="auto" w:fill="F2F2F2" w:themeFill="background1" w:themeFillShade="F2"/>
        <w:ind w:left="720"/>
        <w:rPr>
          <w:rFonts w:asciiTheme="majorHAnsi" w:hAnsiTheme="majorHAnsi"/>
          <w:i/>
        </w:rPr>
      </w:pPr>
    </w:p>
    <w:p w:rsidR="00520FFC" w:rsidRPr="00D57DA8" w:rsidRDefault="00520FFC" w:rsidP="00D57DA8">
      <w:pPr>
        <w:shd w:val="clear" w:color="auto" w:fill="F2F2F2" w:themeFill="background1" w:themeFillShade="F2"/>
        <w:ind w:left="720"/>
        <w:rPr>
          <w:rFonts w:asciiTheme="majorHAnsi" w:hAnsiTheme="majorHAnsi"/>
          <w:i/>
        </w:rPr>
      </w:pPr>
      <w:r w:rsidRPr="00D57DA8">
        <w:rPr>
          <w:rFonts w:asciiTheme="majorHAnsi" w:hAnsiTheme="majorHAnsi"/>
          <w:i/>
        </w:rPr>
        <w:t>You can create custom and calculated fields on any object in the CRM.</w:t>
      </w:r>
      <w:r w:rsidR="00977050">
        <w:rPr>
          <w:rFonts w:asciiTheme="majorHAnsi" w:hAnsiTheme="majorHAnsi"/>
          <w:i/>
        </w:rPr>
        <w:t xml:space="preserve">  </w:t>
      </w:r>
      <w:r w:rsidR="00D57DA8">
        <w:rPr>
          <w:rFonts w:asciiTheme="majorHAnsi" w:hAnsiTheme="majorHAnsi"/>
          <w:i/>
        </w:rPr>
        <w:t>You can also extend the database by creating additional objects.</w:t>
      </w:r>
    </w:p>
    <w:p w:rsidR="00D57DA8" w:rsidRPr="00D57DA8" w:rsidRDefault="00D57DA8" w:rsidP="00D57DA8">
      <w:pPr>
        <w:shd w:val="clear" w:color="auto" w:fill="F2F2F2" w:themeFill="background1" w:themeFillShade="F2"/>
        <w:ind w:left="720"/>
        <w:rPr>
          <w:rFonts w:asciiTheme="majorHAnsi" w:hAnsiTheme="majorHAnsi"/>
          <w:i/>
        </w:rPr>
      </w:pPr>
    </w:p>
    <w:p w:rsidR="00520FFC" w:rsidRPr="002F26C4" w:rsidRDefault="00520FFC" w:rsidP="00520FFC">
      <w:pPr>
        <w:pStyle w:val="ListParagraph"/>
        <w:numPr>
          <w:ilvl w:val="0"/>
          <w:numId w:val="21"/>
        </w:numPr>
        <w:spacing w:after="0"/>
        <w:rPr>
          <w:rFonts w:asciiTheme="majorHAnsi" w:hAnsiTheme="majorHAnsi"/>
        </w:rPr>
      </w:pPr>
      <w:r w:rsidRPr="002F26C4">
        <w:rPr>
          <w:rFonts w:asciiTheme="majorHAnsi" w:hAnsiTheme="majorHAnsi"/>
        </w:rPr>
        <w:t>Do you have a WYSIWYG email editor?</w:t>
      </w:r>
    </w:p>
    <w:p w:rsidR="00D57DA8" w:rsidRPr="00D57DA8" w:rsidRDefault="00D57DA8" w:rsidP="00D57DA8">
      <w:pPr>
        <w:pStyle w:val="ListParagraph"/>
        <w:shd w:val="clear" w:color="auto" w:fill="F2F2F2" w:themeFill="background1" w:themeFillShade="F2"/>
        <w:spacing w:after="0"/>
        <w:rPr>
          <w:rFonts w:asciiTheme="majorHAnsi" w:hAnsiTheme="majorHAnsi"/>
          <w:i/>
        </w:rPr>
      </w:pPr>
    </w:p>
    <w:p w:rsidR="00D57DA8" w:rsidRPr="00D57DA8" w:rsidRDefault="00D57DA8" w:rsidP="00D57DA8">
      <w:pPr>
        <w:pStyle w:val="ListParagraph"/>
        <w:shd w:val="clear" w:color="auto" w:fill="F2F2F2" w:themeFill="background1" w:themeFillShade="F2"/>
        <w:spacing w:after="0"/>
        <w:rPr>
          <w:rFonts w:asciiTheme="majorHAnsi" w:hAnsiTheme="majorHAnsi"/>
          <w:i/>
        </w:rPr>
      </w:pPr>
      <w:r w:rsidRPr="00D57DA8">
        <w:rPr>
          <w:rFonts w:asciiTheme="majorHAnsi" w:hAnsiTheme="majorHAnsi"/>
          <w:i/>
        </w:rPr>
        <w:t>Yes.</w:t>
      </w:r>
    </w:p>
    <w:p w:rsidR="00D57DA8" w:rsidRPr="00D57DA8" w:rsidRDefault="00D57DA8" w:rsidP="00D57DA8">
      <w:pPr>
        <w:pStyle w:val="ListParagraph"/>
        <w:shd w:val="clear" w:color="auto" w:fill="F2F2F2" w:themeFill="background1" w:themeFillShade="F2"/>
        <w:spacing w:after="0"/>
        <w:rPr>
          <w:rFonts w:asciiTheme="majorHAnsi" w:hAnsiTheme="majorHAnsi"/>
          <w:i/>
        </w:rPr>
      </w:pPr>
    </w:p>
    <w:p w:rsidR="00520FFC" w:rsidRPr="002F26C4" w:rsidRDefault="00520FFC" w:rsidP="00520FFC">
      <w:pPr>
        <w:pStyle w:val="ListParagraph"/>
        <w:numPr>
          <w:ilvl w:val="0"/>
          <w:numId w:val="21"/>
        </w:numPr>
        <w:spacing w:after="0"/>
        <w:rPr>
          <w:rFonts w:asciiTheme="majorHAnsi" w:hAnsiTheme="majorHAnsi"/>
        </w:rPr>
      </w:pPr>
      <w:r w:rsidRPr="002F26C4">
        <w:rPr>
          <w:rFonts w:asciiTheme="majorHAnsi" w:hAnsiTheme="majorHAnsi"/>
        </w:rPr>
        <w:t>Can admins schedule sends or have recurring emails that send automatically?</w:t>
      </w:r>
    </w:p>
    <w:p w:rsidR="00520FFC" w:rsidRPr="002F26C4" w:rsidRDefault="00520FFC" w:rsidP="00520FFC">
      <w:pPr>
        <w:pStyle w:val="ListParagraph"/>
        <w:numPr>
          <w:ilvl w:val="1"/>
          <w:numId w:val="21"/>
        </w:numPr>
        <w:spacing w:after="0"/>
        <w:rPr>
          <w:rFonts w:asciiTheme="majorHAnsi" w:hAnsiTheme="majorHAnsi"/>
        </w:rPr>
      </w:pPr>
      <w:r w:rsidRPr="002F26C4">
        <w:rPr>
          <w:rFonts w:asciiTheme="majorHAnsi" w:hAnsiTheme="majorHAnsi"/>
        </w:rPr>
        <w:t>Can admins set specific times for recurring emails to be sent each day (</w:t>
      </w:r>
      <w:r w:rsidR="00977050" w:rsidRPr="002F26C4">
        <w:rPr>
          <w:rFonts w:asciiTheme="majorHAnsi" w:hAnsiTheme="majorHAnsi"/>
        </w:rPr>
        <w:t>E.g.</w:t>
      </w:r>
      <w:r w:rsidRPr="002F26C4">
        <w:rPr>
          <w:rFonts w:asciiTheme="majorHAnsi" w:hAnsiTheme="majorHAnsi"/>
        </w:rPr>
        <w:t>: daily at 1:35pm local time, every Tuesday at 11am database time, etc)</w:t>
      </w:r>
    </w:p>
    <w:p w:rsidR="00D57DA8" w:rsidRPr="00D57DA8" w:rsidRDefault="00D57DA8" w:rsidP="00D57DA8">
      <w:pPr>
        <w:pStyle w:val="ListParagraph"/>
        <w:shd w:val="clear" w:color="auto" w:fill="F2F2F2" w:themeFill="background1" w:themeFillShade="F2"/>
        <w:rPr>
          <w:rFonts w:asciiTheme="majorHAnsi" w:hAnsiTheme="majorHAnsi"/>
          <w:i/>
        </w:rPr>
      </w:pPr>
    </w:p>
    <w:p w:rsidR="00D57DA8" w:rsidRPr="00D57DA8" w:rsidRDefault="00D57DA8" w:rsidP="00D57DA8">
      <w:pPr>
        <w:pStyle w:val="ListParagraph"/>
        <w:shd w:val="clear" w:color="auto" w:fill="F2F2F2" w:themeFill="background1" w:themeFillShade="F2"/>
        <w:rPr>
          <w:rFonts w:asciiTheme="majorHAnsi" w:hAnsiTheme="majorHAnsi" w:cs="Arial"/>
          <w:i/>
        </w:rPr>
      </w:pPr>
      <w:r w:rsidRPr="00D57DA8">
        <w:rPr>
          <w:rFonts w:asciiTheme="majorHAnsi" w:hAnsiTheme="majorHAnsi"/>
          <w:i/>
        </w:rPr>
        <w:t>Yes. Standard users may also send emails if afforded the permission. Silverpop Engage allows users to send, schedule a send, send a test and automate a send.</w:t>
      </w:r>
      <w:r w:rsidR="00977050">
        <w:rPr>
          <w:rFonts w:asciiTheme="majorHAnsi" w:hAnsiTheme="majorHAnsi"/>
          <w:i/>
        </w:rPr>
        <w:t xml:space="preserve"> </w:t>
      </w:r>
      <w:r w:rsidRPr="00D57DA8">
        <w:rPr>
          <w:rFonts w:asciiTheme="majorHAnsi" w:hAnsiTheme="majorHAnsi"/>
          <w:i/>
        </w:rPr>
        <w:t xml:space="preserve">Additionally, </w:t>
      </w:r>
      <w:r w:rsidRPr="00D57DA8">
        <w:rPr>
          <w:rFonts w:asciiTheme="majorHAnsi" w:hAnsiTheme="majorHAnsi" w:cs="Arial"/>
          <w:i/>
        </w:rPr>
        <w:t>the platform features Send Time Optimization, which analyzes recipient behavior on a rolling basis to predict the ideal email delivery time for each address on the mailing list. The system then individually delivers messages to recipients at the precise day and time they're most likely to be in their inboxes. As a result, Silverpop clients have seen a dramatic lift in open, click, order and conversion rates. For example, Mint.com saw a 200% increase in open rates when using Send Time Optimization.</w:t>
      </w:r>
    </w:p>
    <w:p w:rsidR="00D57DA8" w:rsidRPr="00D57DA8" w:rsidRDefault="00D57DA8" w:rsidP="00D57DA8">
      <w:pPr>
        <w:pStyle w:val="ListParagraph"/>
        <w:shd w:val="clear" w:color="auto" w:fill="F2F2F2" w:themeFill="background1" w:themeFillShade="F2"/>
        <w:rPr>
          <w:rFonts w:asciiTheme="majorHAnsi" w:hAnsiTheme="majorHAnsi"/>
        </w:rPr>
      </w:pPr>
    </w:p>
    <w:p w:rsidR="00520FFC" w:rsidRDefault="00520FFC" w:rsidP="00520FFC">
      <w:pPr>
        <w:pStyle w:val="ListParagraph"/>
        <w:numPr>
          <w:ilvl w:val="0"/>
          <w:numId w:val="21"/>
        </w:numPr>
        <w:spacing w:after="0"/>
        <w:rPr>
          <w:rFonts w:asciiTheme="majorHAnsi" w:hAnsiTheme="majorHAnsi"/>
        </w:rPr>
      </w:pPr>
      <w:r w:rsidRPr="002F26C4">
        <w:rPr>
          <w:rFonts w:asciiTheme="majorHAnsi" w:hAnsiTheme="majorHAnsi"/>
        </w:rPr>
        <w:t>Describe how customers target their emails to certain constituents.</w:t>
      </w:r>
      <w:r w:rsidR="00977050">
        <w:rPr>
          <w:rFonts w:asciiTheme="majorHAnsi" w:hAnsiTheme="majorHAnsi"/>
        </w:rPr>
        <w:t xml:space="preserve"> </w:t>
      </w:r>
      <w:r w:rsidRPr="002F26C4">
        <w:rPr>
          <w:rFonts w:asciiTheme="majorHAnsi" w:hAnsiTheme="majorHAnsi"/>
        </w:rPr>
        <w:t>Are their geographic targeting options available?</w:t>
      </w:r>
      <w:r w:rsidR="00977050">
        <w:rPr>
          <w:rFonts w:asciiTheme="majorHAnsi" w:hAnsiTheme="majorHAnsi"/>
        </w:rPr>
        <w:t xml:space="preserve"> </w:t>
      </w:r>
      <w:r w:rsidRPr="002F26C4">
        <w:rPr>
          <w:rFonts w:asciiTheme="majorHAnsi" w:hAnsiTheme="majorHAnsi"/>
        </w:rPr>
        <w:t>How are custom groups made and selected for inclusion in mailing?</w:t>
      </w:r>
      <w:r w:rsidR="00977050">
        <w:rPr>
          <w:rFonts w:asciiTheme="majorHAnsi" w:hAnsiTheme="majorHAnsi"/>
        </w:rPr>
        <w:t xml:space="preserve"> </w:t>
      </w:r>
      <w:r w:rsidRPr="002F26C4">
        <w:rPr>
          <w:rFonts w:asciiTheme="majorHAnsi" w:hAnsiTheme="majorHAnsi"/>
        </w:rPr>
        <w:t>Are there any “groups” that are auto-created based on actions constituents take in the system?</w:t>
      </w:r>
      <w:r w:rsidR="00977050">
        <w:rPr>
          <w:rFonts w:asciiTheme="majorHAnsi" w:hAnsiTheme="majorHAnsi"/>
        </w:rPr>
        <w:t xml:space="preserve"> </w:t>
      </w:r>
      <w:r w:rsidRPr="002F26C4">
        <w:rPr>
          <w:rFonts w:asciiTheme="majorHAnsi" w:hAnsiTheme="majorHAnsi"/>
        </w:rPr>
        <w:t>Please provide screen shots of the search functionality.</w:t>
      </w:r>
      <w:r w:rsidR="00977050">
        <w:rPr>
          <w:rFonts w:asciiTheme="majorHAnsi" w:hAnsiTheme="majorHAnsi"/>
        </w:rPr>
        <w:t xml:space="preserve"> </w:t>
      </w:r>
      <w:r w:rsidRPr="002F26C4">
        <w:rPr>
          <w:rFonts w:asciiTheme="majorHAnsi" w:hAnsiTheme="majorHAnsi"/>
        </w:rPr>
        <w:t>Is there functionality to make segments mutually exclusive and protect against sending duplicate messages?</w:t>
      </w:r>
    </w:p>
    <w:p w:rsidR="00903E48" w:rsidRPr="00903E48" w:rsidRDefault="00903E48" w:rsidP="00903E48">
      <w:pPr>
        <w:pStyle w:val="ListParagraph"/>
        <w:shd w:val="clear" w:color="auto" w:fill="F2F2F2" w:themeFill="background1" w:themeFillShade="F2"/>
        <w:spacing w:after="0"/>
        <w:rPr>
          <w:rFonts w:asciiTheme="majorHAnsi" w:hAnsiTheme="majorHAnsi"/>
        </w:rPr>
      </w:pPr>
    </w:p>
    <w:p w:rsidR="00903E48" w:rsidRPr="00903E48" w:rsidRDefault="00903E48" w:rsidP="00903E48">
      <w:pPr>
        <w:shd w:val="clear" w:color="auto" w:fill="F2F2F2" w:themeFill="background1" w:themeFillShade="F2"/>
        <w:ind w:left="720"/>
        <w:rPr>
          <w:rFonts w:asciiTheme="majorHAnsi" w:hAnsiTheme="majorHAnsi"/>
          <w:i/>
        </w:rPr>
      </w:pPr>
      <w:r w:rsidRPr="00903E48">
        <w:rPr>
          <w:rFonts w:asciiTheme="majorHAnsi" w:hAnsiTheme="majorHAnsi"/>
          <w:i/>
        </w:rPr>
        <w:t>Silverpop has simplified the approach to targeting and constituent search through its sophisticated querying tool. For example, clients wishing to do geographic targeting may import zip codes, as well as latitudinal or longitudinal data, into a relational table.</w:t>
      </w:r>
      <w:r w:rsidR="00977050">
        <w:rPr>
          <w:rFonts w:asciiTheme="majorHAnsi" w:hAnsiTheme="majorHAnsi"/>
          <w:i/>
        </w:rPr>
        <w:t xml:space="preserve"> </w:t>
      </w:r>
      <w:r w:rsidRPr="00903E48">
        <w:rPr>
          <w:rFonts w:asciiTheme="majorHAnsi" w:hAnsiTheme="majorHAnsi"/>
          <w:i/>
        </w:rPr>
        <w:t>Along with this relational table data, actions such as “submitted a form” or “clicked link in email” may be used to more richly define a custom group.</w:t>
      </w:r>
      <w:r w:rsidR="00977050">
        <w:rPr>
          <w:rFonts w:asciiTheme="majorHAnsi" w:hAnsiTheme="majorHAnsi"/>
          <w:i/>
        </w:rPr>
        <w:t xml:space="preserve"> </w:t>
      </w:r>
      <w:r w:rsidRPr="00903E48">
        <w:rPr>
          <w:rFonts w:asciiTheme="majorHAnsi" w:hAnsiTheme="majorHAnsi"/>
          <w:i/>
        </w:rPr>
        <w:t>When additional constituents are imported and meet the defined criteria for the group, the query may be recalculated manually, or will be recalculated at time of send to include the most recent constituents.</w:t>
      </w:r>
      <w:r w:rsidR="00977050">
        <w:rPr>
          <w:rFonts w:asciiTheme="majorHAnsi" w:hAnsiTheme="majorHAnsi"/>
          <w:i/>
        </w:rPr>
        <w:t xml:space="preserve"> </w:t>
      </w:r>
      <w:r w:rsidRPr="00903E48">
        <w:rPr>
          <w:rFonts w:asciiTheme="majorHAnsi" w:hAnsiTheme="majorHAnsi"/>
          <w:i/>
        </w:rPr>
        <w:t>Conversely, as queries are mutually exclusive, criteria can be established using operators like “has” or “has not” to avoid sending duplicate messages.</w:t>
      </w:r>
      <w:r w:rsidR="00977050">
        <w:rPr>
          <w:rFonts w:asciiTheme="majorHAnsi" w:hAnsiTheme="majorHAnsi"/>
          <w:i/>
        </w:rPr>
        <w:t xml:space="preserve"> </w:t>
      </w:r>
      <w:r w:rsidRPr="00903E48">
        <w:rPr>
          <w:rFonts w:asciiTheme="majorHAnsi" w:hAnsiTheme="majorHAnsi"/>
          <w:i/>
        </w:rPr>
        <w:t>Below is a screenshot of a multi-criteria query that leverages profile, behavior and relational table data.</w:t>
      </w:r>
    </w:p>
    <w:p w:rsidR="00903E48" w:rsidRPr="00903E48" w:rsidRDefault="00903E48" w:rsidP="00903E48">
      <w:pPr>
        <w:shd w:val="clear" w:color="auto" w:fill="F2F2F2" w:themeFill="background1" w:themeFillShade="F2"/>
        <w:ind w:left="720"/>
        <w:rPr>
          <w:rFonts w:asciiTheme="majorHAnsi" w:hAnsiTheme="majorHAnsi"/>
        </w:rPr>
      </w:pPr>
    </w:p>
    <w:p w:rsidR="00903E48" w:rsidRPr="002A7E29" w:rsidRDefault="00903E48" w:rsidP="006F751E">
      <w:pPr>
        <w:ind w:left="720"/>
        <w:jc w:val="center"/>
        <w:rPr>
          <w:rFonts w:ascii="Trebuchet MS" w:hAnsi="Trebuchet MS"/>
          <w:sz w:val="20"/>
          <w:szCs w:val="20"/>
        </w:rPr>
      </w:pPr>
      <w:r>
        <w:rPr>
          <w:rFonts w:ascii="Trebuchet MS" w:hAnsi="Trebuchet MS"/>
          <w:noProof/>
          <w:sz w:val="20"/>
          <w:szCs w:val="20"/>
        </w:rPr>
        <w:lastRenderedPageBreak/>
        <w:drawing>
          <wp:anchor distT="0" distB="0" distL="114300" distR="114300" simplePos="0" relativeHeight="251675648" behindDoc="0" locked="0" layoutInCell="1" allowOverlap="1">
            <wp:simplePos x="0" y="0"/>
            <wp:positionH relativeFrom="column">
              <wp:posOffset>-95250</wp:posOffset>
            </wp:positionH>
            <wp:positionV relativeFrom="paragraph">
              <wp:posOffset>152400</wp:posOffset>
            </wp:positionV>
            <wp:extent cx="6072080" cy="3800475"/>
            <wp:effectExtent l="152400" t="152400" r="347980" b="35242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072080" cy="3800475"/>
                    </a:xfrm>
                    <a:prstGeom prst="rect">
                      <a:avLst/>
                    </a:prstGeom>
                    <a:ln>
                      <a:noFill/>
                    </a:ln>
                    <a:effectLst>
                      <a:outerShdw blurRad="292100" dist="139700" dir="2700000" algn="tl" rotWithShape="0">
                        <a:srgbClr val="333333">
                          <a:alpha val="65000"/>
                        </a:srgbClr>
                      </a:outerShdw>
                    </a:effectLst>
                  </pic:spPr>
                </pic:pic>
              </a:graphicData>
            </a:graphic>
          </wp:anchor>
        </w:drawing>
      </w:r>
    </w:p>
    <w:p w:rsidR="00903E48" w:rsidRPr="00904558" w:rsidRDefault="00903E48" w:rsidP="00903E48">
      <w:pPr>
        <w:rPr>
          <w:rFonts w:ascii="Trebuchet MS" w:hAnsi="Trebuchet MS"/>
          <w:sz w:val="20"/>
          <w:szCs w:val="20"/>
        </w:rPr>
      </w:pPr>
    </w:p>
    <w:p w:rsidR="00520FFC" w:rsidRPr="002F26C4" w:rsidRDefault="00520FFC" w:rsidP="00520FFC">
      <w:pPr>
        <w:rPr>
          <w:rFonts w:asciiTheme="majorHAnsi" w:hAnsiTheme="majorHAnsi"/>
          <w:u w:val="single"/>
        </w:rPr>
      </w:pPr>
      <w:r w:rsidRPr="002F26C4">
        <w:rPr>
          <w:rFonts w:asciiTheme="majorHAnsi" w:hAnsiTheme="majorHAnsi"/>
          <w:u w:val="single"/>
        </w:rPr>
        <w:t>CMS</w:t>
      </w:r>
      <w:r w:rsidR="00344B32">
        <w:rPr>
          <w:rFonts w:asciiTheme="majorHAnsi" w:hAnsiTheme="majorHAnsi"/>
          <w:u w:val="single"/>
        </w:rPr>
        <w:t xml:space="preserve">: </w:t>
      </w:r>
      <w:r w:rsidR="00344B32" w:rsidRPr="006F751E">
        <w:rPr>
          <w:rFonts w:asciiTheme="majorHAnsi" w:hAnsiTheme="majorHAnsi"/>
          <w:b/>
          <w:u w:val="single"/>
        </w:rPr>
        <w:t>Springboard</w:t>
      </w:r>
    </w:p>
    <w:p w:rsidR="00520FFC" w:rsidRPr="002F26C4" w:rsidRDefault="00520FFC" w:rsidP="00520FFC">
      <w:pPr>
        <w:rPr>
          <w:rFonts w:asciiTheme="majorHAnsi" w:hAnsiTheme="majorHAnsi"/>
        </w:rPr>
      </w:pPr>
    </w:p>
    <w:p w:rsidR="00520FFC" w:rsidRPr="00236766" w:rsidRDefault="00520FFC" w:rsidP="00520FFC">
      <w:pPr>
        <w:pStyle w:val="ListParagraph"/>
        <w:numPr>
          <w:ilvl w:val="0"/>
          <w:numId w:val="23"/>
        </w:numPr>
        <w:spacing w:after="0"/>
        <w:rPr>
          <w:rFonts w:asciiTheme="majorHAnsi" w:hAnsiTheme="majorHAnsi"/>
        </w:rPr>
      </w:pPr>
      <w:r w:rsidRPr="00236766">
        <w:rPr>
          <w:rFonts w:asciiTheme="majorHAnsi" w:hAnsiTheme="majorHAnsi"/>
        </w:rPr>
        <w:t>Describe your wrapper or templating system for front-facing web pages.</w:t>
      </w:r>
      <w:r w:rsidR="00977050">
        <w:rPr>
          <w:rFonts w:asciiTheme="majorHAnsi" w:hAnsiTheme="majorHAnsi"/>
        </w:rPr>
        <w:t xml:space="preserve"> </w:t>
      </w:r>
      <w:r w:rsidRPr="00236766">
        <w:rPr>
          <w:rFonts w:asciiTheme="majorHAnsi" w:hAnsiTheme="majorHAnsi"/>
        </w:rPr>
        <w:t>Do you have version control for updates to pages? Do you have version control for forms?</w:t>
      </w:r>
    </w:p>
    <w:p w:rsidR="00393764" w:rsidRDefault="00393764" w:rsidP="00A20407">
      <w:pPr>
        <w:shd w:val="clear" w:color="auto" w:fill="F2F2F2" w:themeFill="background1" w:themeFillShade="F2"/>
        <w:ind w:left="900" w:right="360"/>
        <w:rPr>
          <w:rFonts w:asciiTheme="majorHAnsi" w:hAnsiTheme="majorHAnsi"/>
          <w:i/>
        </w:rPr>
      </w:pPr>
    </w:p>
    <w:p w:rsidR="00393764" w:rsidRDefault="009A5FE4" w:rsidP="00A20407">
      <w:pPr>
        <w:shd w:val="clear" w:color="auto" w:fill="F2F2F2" w:themeFill="background1" w:themeFillShade="F2"/>
        <w:ind w:left="900" w:right="360"/>
        <w:rPr>
          <w:rFonts w:asciiTheme="majorHAnsi" w:hAnsiTheme="majorHAnsi"/>
          <w:i/>
        </w:rPr>
      </w:pPr>
      <w:r w:rsidRPr="00236766">
        <w:rPr>
          <w:rFonts w:asciiTheme="majorHAnsi" w:hAnsiTheme="majorHAnsi"/>
          <w:i/>
        </w:rPr>
        <w:t xml:space="preserve">Springboard utilizes the Drupal theme engine and </w:t>
      </w:r>
      <w:r w:rsidR="00115F9F">
        <w:rPr>
          <w:rFonts w:asciiTheme="majorHAnsi" w:hAnsiTheme="majorHAnsi"/>
          <w:i/>
        </w:rPr>
        <w:t>comes</w:t>
      </w:r>
      <w:r w:rsidR="00977050">
        <w:rPr>
          <w:rFonts w:asciiTheme="majorHAnsi" w:hAnsiTheme="majorHAnsi"/>
          <w:i/>
        </w:rPr>
        <w:t xml:space="preserve"> </w:t>
      </w:r>
      <w:r w:rsidRPr="00236766">
        <w:rPr>
          <w:rFonts w:asciiTheme="majorHAnsi" w:hAnsiTheme="majorHAnsi"/>
          <w:i/>
        </w:rPr>
        <w:t>with a native responsive theme for mobile, tablet and desktop content.</w:t>
      </w:r>
      <w:r w:rsidR="00977050">
        <w:rPr>
          <w:rFonts w:asciiTheme="majorHAnsi" w:hAnsiTheme="majorHAnsi"/>
          <w:i/>
        </w:rPr>
        <w:t xml:space="preserve"> </w:t>
      </w:r>
      <w:r w:rsidRPr="00236766">
        <w:rPr>
          <w:rFonts w:asciiTheme="majorHAnsi" w:hAnsiTheme="majorHAnsi"/>
          <w:i/>
        </w:rPr>
        <w:t>In addition to the core Drupal theme</w:t>
      </w:r>
      <w:r w:rsidR="00344B32">
        <w:rPr>
          <w:rFonts w:asciiTheme="majorHAnsi" w:hAnsiTheme="majorHAnsi"/>
          <w:i/>
        </w:rPr>
        <w:t>,</w:t>
      </w:r>
      <w:r w:rsidRPr="00236766">
        <w:rPr>
          <w:rFonts w:asciiTheme="majorHAnsi" w:hAnsiTheme="majorHAnsi"/>
          <w:i/>
        </w:rPr>
        <w:t xml:space="preserve"> there is a </w:t>
      </w:r>
      <w:r w:rsidR="00344B32">
        <w:rPr>
          <w:rFonts w:asciiTheme="majorHAnsi" w:hAnsiTheme="majorHAnsi"/>
          <w:i/>
        </w:rPr>
        <w:t>P</w:t>
      </w:r>
      <w:r w:rsidR="00344B32" w:rsidRPr="00236766">
        <w:rPr>
          <w:rFonts w:asciiTheme="majorHAnsi" w:hAnsiTheme="majorHAnsi"/>
          <w:i/>
        </w:rPr>
        <w:t xml:space="preserve">age </w:t>
      </w:r>
      <w:r w:rsidR="00344B32">
        <w:rPr>
          <w:rFonts w:asciiTheme="majorHAnsi" w:hAnsiTheme="majorHAnsi"/>
          <w:i/>
        </w:rPr>
        <w:t>W</w:t>
      </w:r>
      <w:r w:rsidR="00344B32" w:rsidRPr="00236766">
        <w:rPr>
          <w:rFonts w:asciiTheme="majorHAnsi" w:hAnsiTheme="majorHAnsi"/>
          <w:i/>
        </w:rPr>
        <w:t xml:space="preserve">rapper </w:t>
      </w:r>
      <w:r w:rsidRPr="00236766">
        <w:rPr>
          <w:rFonts w:asciiTheme="majorHAnsi" w:hAnsiTheme="majorHAnsi"/>
          <w:i/>
        </w:rPr>
        <w:t>system that makes it possible for users with knowledge of HTML/CSS to create new templates for use within Springboard.</w:t>
      </w:r>
      <w:r w:rsidR="00393764">
        <w:rPr>
          <w:rFonts w:asciiTheme="majorHAnsi" w:hAnsiTheme="majorHAnsi"/>
          <w:i/>
        </w:rPr>
        <w:br/>
      </w:r>
      <w:r w:rsidR="00393764">
        <w:rPr>
          <w:rFonts w:asciiTheme="majorHAnsi" w:hAnsiTheme="majorHAnsi"/>
          <w:i/>
        </w:rPr>
        <w:br/>
      </w:r>
      <w:r w:rsidRPr="00236766">
        <w:rPr>
          <w:rFonts w:asciiTheme="majorHAnsi" w:hAnsiTheme="majorHAnsi"/>
          <w:i/>
        </w:rPr>
        <w:t xml:space="preserve">Page </w:t>
      </w:r>
      <w:r w:rsidR="00344B32">
        <w:rPr>
          <w:rFonts w:asciiTheme="majorHAnsi" w:hAnsiTheme="majorHAnsi"/>
          <w:i/>
        </w:rPr>
        <w:t>W</w:t>
      </w:r>
      <w:r w:rsidRPr="00236766">
        <w:rPr>
          <w:rFonts w:asciiTheme="majorHAnsi" w:hAnsiTheme="majorHAnsi"/>
          <w:i/>
        </w:rPr>
        <w:t>rappers are highly configurable and can be set to display based on user device, screen resolution, or even URL path for handling of specialized campaigns.</w:t>
      </w:r>
      <w:r w:rsidR="00393764">
        <w:rPr>
          <w:rFonts w:asciiTheme="majorHAnsi" w:hAnsiTheme="majorHAnsi"/>
          <w:i/>
        </w:rPr>
        <w:br/>
      </w:r>
    </w:p>
    <w:p w:rsidR="009A5FE4" w:rsidRDefault="009A5FE4" w:rsidP="00A20407">
      <w:pPr>
        <w:shd w:val="clear" w:color="auto" w:fill="F2F2F2" w:themeFill="background1" w:themeFillShade="F2"/>
        <w:ind w:left="900" w:right="360"/>
        <w:rPr>
          <w:rFonts w:asciiTheme="majorHAnsi" w:hAnsiTheme="majorHAnsi"/>
          <w:i/>
        </w:rPr>
      </w:pPr>
      <w:r w:rsidRPr="00236766">
        <w:rPr>
          <w:rFonts w:asciiTheme="majorHAnsi" w:hAnsiTheme="majorHAnsi"/>
          <w:i/>
        </w:rPr>
        <w:t xml:space="preserve">Versioning is supported for both Drupal themes and Page </w:t>
      </w:r>
      <w:r w:rsidR="00344B32">
        <w:rPr>
          <w:rFonts w:asciiTheme="majorHAnsi" w:hAnsiTheme="majorHAnsi"/>
          <w:i/>
        </w:rPr>
        <w:t>W</w:t>
      </w:r>
      <w:r w:rsidRPr="00236766">
        <w:rPr>
          <w:rFonts w:asciiTheme="majorHAnsi" w:hAnsiTheme="majorHAnsi"/>
          <w:i/>
        </w:rPr>
        <w:t>rappers. Tracking revisions on forms is not currently supported but is something that can be developed.</w:t>
      </w:r>
    </w:p>
    <w:p w:rsidR="00393764" w:rsidRPr="00236766" w:rsidRDefault="00393764" w:rsidP="00A20407">
      <w:pPr>
        <w:shd w:val="clear" w:color="auto" w:fill="F2F2F2" w:themeFill="background1" w:themeFillShade="F2"/>
        <w:ind w:left="900" w:right="360"/>
        <w:rPr>
          <w:rFonts w:asciiTheme="majorHAnsi" w:hAnsiTheme="majorHAnsi"/>
          <w:i/>
        </w:rPr>
      </w:pPr>
    </w:p>
    <w:p w:rsidR="00520FFC" w:rsidRDefault="00520FFC" w:rsidP="00520FFC">
      <w:pPr>
        <w:pStyle w:val="ListParagraph"/>
        <w:numPr>
          <w:ilvl w:val="0"/>
          <w:numId w:val="23"/>
        </w:numPr>
        <w:spacing w:after="0"/>
        <w:rPr>
          <w:rFonts w:asciiTheme="majorHAnsi" w:hAnsiTheme="majorHAnsi"/>
        </w:rPr>
      </w:pPr>
      <w:r w:rsidRPr="005C425F">
        <w:rPr>
          <w:rFonts w:asciiTheme="majorHAnsi" w:hAnsiTheme="majorHAnsi"/>
        </w:rPr>
        <w:t>File upload – Is there a file size limit to files that are uploaded?</w:t>
      </w:r>
      <w:r w:rsidR="00977050">
        <w:rPr>
          <w:rFonts w:asciiTheme="majorHAnsi" w:hAnsiTheme="majorHAnsi"/>
        </w:rPr>
        <w:t xml:space="preserve"> </w:t>
      </w:r>
      <w:r w:rsidRPr="005C425F">
        <w:rPr>
          <w:rFonts w:asciiTheme="majorHAnsi" w:hAnsiTheme="majorHAnsi"/>
        </w:rPr>
        <w:t>Where are files stored?</w:t>
      </w:r>
      <w:r w:rsidR="00977050">
        <w:rPr>
          <w:rFonts w:asciiTheme="majorHAnsi" w:hAnsiTheme="majorHAnsi"/>
        </w:rPr>
        <w:t xml:space="preserve"> </w:t>
      </w:r>
      <w:r w:rsidRPr="005C425F">
        <w:rPr>
          <w:rFonts w:asciiTheme="majorHAnsi" w:hAnsiTheme="majorHAnsi"/>
        </w:rPr>
        <w:t>Are files served over https, http, or both?</w:t>
      </w:r>
      <w:r w:rsidR="00977050">
        <w:rPr>
          <w:rFonts w:asciiTheme="majorHAnsi" w:hAnsiTheme="majorHAnsi"/>
        </w:rPr>
        <w:t xml:space="preserve"> </w:t>
      </w:r>
      <w:r w:rsidRPr="005C425F">
        <w:rPr>
          <w:rFonts w:asciiTheme="majorHAnsi" w:hAnsiTheme="majorHAnsi"/>
        </w:rPr>
        <w:t>Are you able to FTP to the file storage system?</w:t>
      </w:r>
      <w:r w:rsidR="00977050">
        <w:rPr>
          <w:rFonts w:asciiTheme="majorHAnsi" w:hAnsiTheme="majorHAnsi"/>
        </w:rPr>
        <w:t xml:space="preserve"> </w:t>
      </w:r>
      <w:r w:rsidRPr="005C425F">
        <w:rPr>
          <w:rFonts w:asciiTheme="majorHAnsi" w:hAnsiTheme="majorHAnsi"/>
        </w:rPr>
        <w:lastRenderedPageBreak/>
        <w:t xml:space="preserve">Is there another bulk interface to those files? Please provide </w:t>
      </w:r>
      <w:r w:rsidRPr="00797DA7">
        <w:rPr>
          <w:rFonts w:asciiTheme="majorHAnsi" w:hAnsiTheme="majorHAnsi"/>
        </w:rPr>
        <w:t>a screenshot</w:t>
      </w:r>
      <w:r w:rsidRPr="005C425F">
        <w:rPr>
          <w:rFonts w:asciiTheme="majorHAnsi" w:hAnsiTheme="majorHAnsi"/>
        </w:rPr>
        <w:t xml:space="preserve"> of the file management interface.</w:t>
      </w:r>
    </w:p>
    <w:p w:rsidR="005C425F" w:rsidRPr="00A916C6" w:rsidRDefault="005C425F" w:rsidP="00A916C6">
      <w:pPr>
        <w:pStyle w:val="ListParagraph"/>
        <w:shd w:val="clear" w:color="auto" w:fill="F2F2F2" w:themeFill="background1" w:themeFillShade="F2"/>
        <w:spacing w:after="0"/>
        <w:rPr>
          <w:rFonts w:asciiTheme="majorHAnsi" w:hAnsiTheme="majorHAnsi"/>
          <w:i/>
        </w:rPr>
      </w:pPr>
    </w:p>
    <w:p w:rsidR="005C425F" w:rsidRPr="00A916C6" w:rsidRDefault="005C425F" w:rsidP="00A916C6">
      <w:pPr>
        <w:pStyle w:val="ListParagraph"/>
        <w:shd w:val="clear" w:color="auto" w:fill="F2F2F2" w:themeFill="background1" w:themeFillShade="F2"/>
        <w:spacing w:after="0"/>
        <w:rPr>
          <w:rFonts w:asciiTheme="majorHAnsi" w:hAnsiTheme="majorHAnsi"/>
          <w:i/>
        </w:rPr>
      </w:pPr>
      <w:r w:rsidRPr="00A916C6">
        <w:rPr>
          <w:rFonts w:asciiTheme="majorHAnsi" w:hAnsiTheme="majorHAnsi"/>
          <w:i/>
        </w:rPr>
        <w:t>There is not a file size limit for uploaded files.</w:t>
      </w:r>
      <w:r w:rsidR="00977050">
        <w:rPr>
          <w:rFonts w:asciiTheme="majorHAnsi" w:hAnsiTheme="majorHAnsi"/>
          <w:i/>
        </w:rPr>
        <w:t xml:space="preserve"> </w:t>
      </w:r>
      <w:r w:rsidRPr="00A916C6">
        <w:rPr>
          <w:rFonts w:asciiTheme="majorHAnsi" w:hAnsiTheme="majorHAnsi"/>
          <w:i/>
        </w:rPr>
        <w:t>Files can be stored in Springboard, in the CRM and in Silverpop.</w:t>
      </w:r>
      <w:r w:rsidR="00977050">
        <w:rPr>
          <w:rFonts w:asciiTheme="majorHAnsi" w:hAnsiTheme="majorHAnsi"/>
          <w:i/>
        </w:rPr>
        <w:t xml:space="preserve"> </w:t>
      </w:r>
      <w:r w:rsidRPr="00A916C6">
        <w:rPr>
          <w:rFonts w:asciiTheme="majorHAnsi" w:hAnsiTheme="majorHAnsi"/>
          <w:i/>
        </w:rPr>
        <w:t>File storage in Springboard is FTP accessible</w:t>
      </w:r>
      <w:r w:rsidR="00344B32">
        <w:rPr>
          <w:rFonts w:asciiTheme="majorHAnsi" w:hAnsiTheme="majorHAnsi"/>
          <w:i/>
        </w:rPr>
        <w:t>,</w:t>
      </w:r>
      <w:r w:rsidRPr="00A916C6">
        <w:rPr>
          <w:rFonts w:asciiTheme="majorHAnsi" w:hAnsiTheme="majorHAnsi"/>
          <w:i/>
        </w:rPr>
        <w:t xml:space="preserve"> or you can upload through the WYSIWYG editor and/or the file management UI. Each system has its own UI for handling files.</w:t>
      </w:r>
    </w:p>
    <w:p w:rsidR="005C425F" w:rsidRPr="00A916C6" w:rsidRDefault="005C425F" w:rsidP="00A916C6">
      <w:pPr>
        <w:pStyle w:val="ListParagraph"/>
        <w:shd w:val="clear" w:color="auto" w:fill="F2F2F2" w:themeFill="background1" w:themeFillShade="F2"/>
        <w:spacing w:after="0"/>
        <w:rPr>
          <w:rFonts w:asciiTheme="majorHAnsi" w:hAnsiTheme="majorHAnsi"/>
          <w:i/>
        </w:rPr>
      </w:pPr>
    </w:p>
    <w:p w:rsidR="005C425F" w:rsidRPr="005C425F" w:rsidRDefault="005C425F" w:rsidP="005C425F">
      <w:pPr>
        <w:pStyle w:val="ListParagraph"/>
        <w:spacing w:after="0"/>
        <w:rPr>
          <w:rFonts w:asciiTheme="majorHAnsi" w:hAnsiTheme="majorHAnsi"/>
        </w:rPr>
      </w:pPr>
    </w:p>
    <w:p w:rsidR="00236766" w:rsidRDefault="00520FFC" w:rsidP="00520FFC">
      <w:pPr>
        <w:pStyle w:val="ListParagraph"/>
        <w:numPr>
          <w:ilvl w:val="0"/>
          <w:numId w:val="23"/>
        </w:numPr>
        <w:spacing w:after="0"/>
        <w:rPr>
          <w:rFonts w:asciiTheme="majorHAnsi" w:hAnsiTheme="majorHAnsi"/>
        </w:rPr>
      </w:pPr>
      <w:r w:rsidRPr="002F26C4">
        <w:rPr>
          <w:rFonts w:asciiTheme="majorHAnsi" w:hAnsiTheme="majorHAnsi"/>
        </w:rPr>
        <w:t>Please list and describe briefly the types of actions and pages that can be set up with your system.</w:t>
      </w:r>
    </w:p>
    <w:p w:rsidR="00A81D77" w:rsidRDefault="00A81D77" w:rsidP="00A81D77">
      <w:pPr>
        <w:pStyle w:val="ListParagraph"/>
        <w:shd w:val="clear" w:color="auto" w:fill="F2F2F2" w:themeFill="background1" w:themeFillShade="F2"/>
        <w:spacing w:after="0"/>
        <w:rPr>
          <w:rFonts w:asciiTheme="majorHAnsi" w:hAnsiTheme="majorHAnsi"/>
          <w:i/>
        </w:rPr>
      </w:pPr>
    </w:p>
    <w:p w:rsidR="00520FFC" w:rsidRDefault="00236766" w:rsidP="00A81D77">
      <w:pPr>
        <w:pStyle w:val="ListParagraph"/>
        <w:shd w:val="clear" w:color="auto" w:fill="F2F2F2" w:themeFill="background1" w:themeFillShade="F2"/>
        <w:spacing w:after="0"/>
        <w:rPr>
          <w:rFonts w:asciiTheme="majorHAnsi" w:hAnsiTheme="majorHAnsi"/>
          <w:i/>
        </w:rPr>
      </w:pPr>
      <w:r w:rsidRPr="00236766">
        <w:rPr>
          <w:rFonts w:asciiTheme="majorHAnsi" w:hAnsiTheme="majorHAnsi"/>
          <w:i/>
        </w:rPr>
        <w:t>Springboard is built natively within the Drupal CMS, so you can create unlimited types of pages, similar to AIUSA’s existing Drupal website.</w:t>
      </w:r>
      <w:r w:rsidR="005E61F4">
        <w:rPr>
          <w:rFonts w:asciiTheme="majorHAnsi" w:hAnsiTheme="majorHAnsi"/>
          <w:i/>
        </w:rPr>
        <w:t xml:space="preserve"> </w:t>
      </w:r>
      <w:r w:rsidR="00834FEC">
        <w:rPr>
          <w:rFonts w:asciiTheme="majorHAnsi" w:hAnsiTheme="majorHAnsi"/>
          <w:i/>
        </w:rPr>
        <w:t xml:space="preserve">Forms typically created within </w:t>
      </w:r>
      <w:r w:rsidRPr="00236766">
        <w:rPr>
          <w:rFonts w:asciiTheme="majorHAnsi" w:hAnsiTheme="majorHAnsi"/>
          <w:i/>
        </w:rPr>
        <w:t>Springboard</w:t>
      </w:r>
      <w:r w:rsidR="00834FEC">
        <w:rPr>
          <w:rFonts w:asciiTheme="majorHAnsi" w:hAnsiTheme="majorHAnsi"/>
          <w:i/>
        </w:rPr>
        <w:t xml:space="preserve"> include</w:t>
      </w:r>
      <w:r w:rsidRPr="00236766">
        <w:rPr>
          <w:rFonts w:asciiTheme="majorHAnsi" w:hAnsiTheme="majorHAnsi"/>
          <w:i/>
        </w:rPr>
        <w:t xml:space="preserve"> donation</w:t>
      </w:r>
      <w:r w:rsidR="00344B32">
        <w:rPr>
          <w:rFonts w:asciiTheme="majorHAnsi" w:hAnsiTheme="majorHAnsi"/>
          <w:i/>
        </w:rPr>
        <w:t xml:space="preserve"> forms</w:t>
      </w:r>
      <w:r w:rsidRPr="00236766">
        <w:rPr>
          <w:rFonts w:asciiTheme="majorHAnsi" w:hAnsiTheme="majorHAnsi"/>
          <w:i/>
        </w:rPr>
        <w:t xml:space="preserve"> (sustainer, one time, honor/memorial, etc), petition</w:t>
      </w:r>
      <w:r w:rsidR="00344B32">
        <w:rPr>
          <w:rFonts w:asciiTheme="majorHAnsi" w:hAnsiTheme="majorHAnsi"/>
          <w:i/>
        </w:rPr>
        <w:t>s</w:t>
      </w:r>
      <w:r w:rsidRPr="00236766">
        <w:rPr>
          <w:rFonts w:asciiTheme="majorHAnsi" w:hAnsiTheme="majorHAnsi"/>
          <w:i/>
        </w:rPr>
        <w:t xml:space="preserve"> for advocacy, and email sign up forms.</w:t>
      </w:r>
      <w:r w:rsidR="005E61F4">
        <w:rPr>
          <w:rFonts w:asciiTheme="majorHAnsi" w:hAnsiTheme="majorHAnsi"/>
          <w:i/>
        </w:rPr>
        <w:t xml:space="preserve"> </w:t>
      </w:r>
      <w:r w:rsidR="00977050">
        <w:rPr>
          <w:rFonts w:asciiTheme="majorHAnsi" w:hAnsiTheme="majorHAnsi"/>
          <w:i/>
        </w:rPr>
        <w:t>Springboard also allows you to generate new form types which can handle things like volunteer registration, events, surveys and more.  Each form submission is connected to the contact that submitted it and tracked in the CRM.  Different types of form submissions can be captured into a single CRM object or stored across many objects depending upon your needs.</w:t>
      </w:r>
    </w:p>
    <w:p w:rsidR="00A81D77" w:rsidRPr="00236766" w:rsidRDefault="00A81D77" w:rsidP="00A81D77">
      <w:pPr>
        <w:pStyle w:val="ListParagraph"/>
        <w:shd w:val="clear" w:color="auto" w:fill="F2F2F2" w:themeFill="background1" w:themeFillShade="F2"/>
        <w:spacing w:after="0"/>
        <w:rPr>
          <w:rFonts w:asciiTheme="majorHAnsi" w:hAnsiTheme="majorHAnsi"/>
          <w:i/>
        </w:rPr>
      </w:pPr>
    </w:p>
    <w:p w:rsidR="00520FFC" w:rsidRDefault="00520FFC" w:rsidP="00520FFC">
      <w:pPr>
        <w:pStyle w:val="ListParagraph"/>
        <w:numPr>
          <w:ilvl w:val="0"/>
          <w:numId w:val="23"/>
        </w:numPr>
        <w:spacing w:after="0"/>
        <w:rPr>
          <w:rFonts w:asciiTheme="majorHAnsi" w:hAnsiTheme="majorHAnsi"/>
        </w:rPr>
      </w:pPr>
      <w:r w:rsidRPr="002F26C4">
        <w:rPr>
          <w:rFonts w:asciiTheme="majorHAnsi" w:hAnsiTheme="majorHAnsi"/>
        </w:rPr>
        <w:t>Are you able to shortcut to a petition, sign-up, or donation page?</w:t>
      </w:r>
    </w:p>
    <w:p w:rsidR="00A81D77" w:rsidRDefault="00A81D77" w:rsidP="00A81D77">
      <w:pPr>
        <w:shd w:val="clear" w:color="auto" w:fill="F2F2F2" w:themeFill="background1" w:themeFillShade="F2"/>
        <w:ind w:left="720"/>
        <w:rPr>
          <w:rFonts w:asciiTheme="majorHAnsi" w:hAnsiTheme="majorHAnsi"/>
          <w:i/>
        </w:rPr>
      </w:pPr>
    </w:p>
    <w:p w:rsidR="00D20F58" w:rsidRDefault="00D20F58" w:rsidP="00A81D77">
      <w:pPr>
        <w:shd w:val="clear" w:color="auto" w:fill="F2F2F2" w:themeFill="background1" w:themeFillShade="F2"/>
        <w:ind w:left="720"/>
        <w:rPr>
          <w:rFonts w:asciiTheme="majorHAnsi" w:hAnsiTheme="majorHAnsi"/>
          <w:i/>
        </w:rPr>
      </w:pPr>
      <w:r w:rsidRPr="00D20F58">
        <w:rPr>
          <w:rFonts w:asciiTheme="majorHAnsi" w:hAnsiTheme="majorHAnsi"/>
          <w:i/>
        </w:rPr>
        <w:t>Yes! With Springboard</w:t>
      </w:r>
      <w:r w:rsidR="00344B32">
        <w:rPr>
          <w:rFonts w:asciiTheme="majorHAnsi" w:hAnsiTheme="majorHAnsi"/>
          <w:i/>
        </w:rPr>
        <w:t>,</w:t>
      </w:r>
      <w:r w:rsidRPr="00D20F58">
        <w:rPr>
          <w:rFonts w:asciiTheme="majorHAnsi" w:hAnsiTheme="majorHAnsi"/>
          <w:i/>
        </w:rPr>
        <w:t xml:space="preserve"> administrators can create marketing URLs.</w:t>
      </w:r>
      <w:r w:rsidR="005E61F4">
        <w:rPr>
          <w:rFonts w:asciiTheme="majorHAnsi" w:hAnsiTheme="majorHAnsi"/>
          <w:i/>
        </w:rPr>
        <w:t xml:space="preserve"> </w:t>
      </w:r>
      <w:r w:rsidRPr="00D20F58">
        <w:rPr>
          <w:rFonts w:asciiTheme="majorHAnsi" w:hAnsiTheme="majorHAnsi"/>
          <w:i/>
        </w:rPr>
        <w:t>Additionally, Springboard can integrate with a URL shortening service such as bit.ly, or a custom AIUSA</w:t>
      </w:r>
      <w:r w:rsidR="00344B32">
        <w:rPr>
          <w:rFonts w:asciiTheme="majorHAnsi" w:hAnsiTheme="majorHAnsi"/>
          <w:i/>
        </w:rPr>
        <w:t>-</w:t>
      </w:r>
      <w:r w:rsidRPr="00D20F58">
        <w:rPr>
          <w:rFonts w:asciiTheme="majorHAnsi" w:hAnsiTheme="majorHAnsi"/>
          <w:i/>
        </w:rPr>
        <w:t>specific short URL.</w:t>
      </w:r>
    </w:p>
    <w:p w:rsidR="00A81D77" w:rsidRPr="00D20F58" w:rsidRDefault="00A81D77" w:rsidP="00A81D77">
      <w:pPr>
        <w:shd w:val="clear" w:color="auto" w:fill="F2F2F2" w:themeFill="background1" w:themeFillShade="F2"/>
        <w:ind w:left="720"/>
        <w:rPr>
          <w:rFonts w:asciiTheme="majorHAnsi" w:hAnsiTheme="majorHAnsi"/>
          <w:i/>
        </w:rPr>
      </w:pPr>
    </w:p>
    <w:p w:rsidR="00520FFC" w:rsidRDefault="00520FFC" w:rsidP="00520FFC">
      <w:pPr>
        <w:pStyle w:val="ListParagraph"/>
        <w:numPr>
          <w:ilvl w:val="0"/>
          <w:numId w:val="23"/>
        </w:numPr>
        <w:spacing w:after="0"/>
        <w:rPr>
          <w:rFonts w:asciiTheme="majorHAnsi" w:hAnsiTheme="majorHAnsi"/>
        </w:rPr>
      </w:pPr>
      <w:r w:rsidRPr="002F26C4">
        <w:rPr>
          <w:rFonts w:asciiTheme="majorHAnsi" w:hAnsiTheme="majorHAnsi"/>
        </w:rPr>
        <w:t xml:space="preserve">What is the best practice for making all pages mobile friendly? </w:t>
      </w:r>
    </w:p>
    <w:p w:rsidR="00A81D77" w:rsidRDefault="00A81D77" w:rsidP="00A81D77">
      <w:pPr>
        <w:shd w:val="clear" w:color="auto" w:fill="F2F2F2" w:themeFill="background1" w:themeFillShade="F2"/>
        <w:ind w:left="720"/>
        <w:rPr>
          <w:rFonts w:asciiTheme="majorHAnsi" w:hAnsiTheme="majorHAnsi"/>
          <w:i/>
        </w:rPr>
      </w:pPr>
    </w:p>
    <w:p w:rsidR="00A916C6" w:rsidRDefault="00A916C6" w:rsidP="00A81D77">
      <w:pPr>
        <w:shd w:val="clear" w:color="auto" w:fill="F2F2F2" w:themeFill="background1" w:themeFillShade="F2"/>
        <w:ind w:left="720"/>
        <w:rPr>
          <w:rFonts w:asciiTheme="majorHAnsi" w:hAnsiTheme="majorHAnsi"/>
          <w:i/>
        </w:rPr>
      </w:pPr>
      <w:r>
        <w:rPr>
          <w:rFonts w:asciiTheme="majorHAnsi" w:hAnsiTheme="majorHAnsi"/>
          <w:i/>
        </w:rPr>
        <w:t>Springboard can handle mobile in several ways:</w:t>
      </w:r>
    </w:p>
    <w:p w:rsidR="00A916C6" w:rsidRDefault="00D20F58" w:rsidP="00A916C6">
      <w:pPr>
        <w:pStyle w:val="ListParagraph"/>
        <w:numPr>
          <w:ilvl w:val="0"/>
          <w:numId w:val="31"/>
        </w:numPr>
        <w:shd w:val="clear" w:color="auto" w:fill="F2F2F2" w:themeFill="background1" w:themeFillShade="F2"/>
        <w:rPr>
          <w:rFonts w:asciiTheme="majorHAnsi" w:hAnsiTheme="majorHAnsi"/>
          <w:i/>
        </w:rPr>
      </w:pPr>
      <w:r w:rsidRPr="00A916C6">
        <w:rPr>
          <w:rFonts w:asciiTheme="majorHAnsi" w:hAnsiTheme="majorHAnsi"/>
          <w:i/>
        </w:rPr>
        <w:t>Our core theme</w:t>
      </w:r>
      <w:r w:rsidR="00A916C6" w:rsidRPr="00A916C6">
        <w:rPr>
          <w:rFonts w:asciiTheme="majorHAnsi" w:hAnsiTheme="majorHAnsi"/>
          <w:i/>
        </w:rPr>
        <w:t xml:space="preserve"> and form layouts are </w:t>
      </w:r>
      <w:r w:rsidR="00977050" w:rsidRPr="00A916C6">
        <w:rPr>
          <w:rFonts w:asciiTheme="majorHAnsi" w:hAnsiTheme="majorHAnsi"/>
          <w:i/>
        </w:rPr>
        <w:t>responsive;</w:t>
      </w:r>
      <w:r w:rsidR="00087A6B" w:rsidRPr="00A916C6">
        <w:rPr>
          <w:rFonts w:asciiTheme="majorHAnsi" w:hAnsiTheme="majorHAnsi"/>
          <w:i/>
        </w:rPr>
        <w:t xml:space="preserve"> </w:t>
      </w:r>
      <w:r w:rsidR="005E61F4">
        <w:rPr>
          <w:rFonts w:asciiTheme="majorHAnsi" w:hAnsiTheme="majorHAnsi"/>
          <w:i/>
        </w:rPr>
        <w:t>all screen resolutions</w:t>
      </w:r>
      <w:r w:rsidR="0078745F">
        <w:rPr>
          <w:rFonts w:asciiTheme="majorHAnsi" w:hAnsiTheme="majorHAnsi"/>
          <w:i/>
        </w:rPr>
        <w:t xml:space="preserve"> are </w:t>
      </w:r>
      <w:r w:rsidR="005E61F4">
        <w:rPr>
          <w:rFonts w:asciiTheme="majorHAnsi" w:hAnsiTheme="majorHAnsi"/>
          <w:i/>
        </w:rPr>
        <w:t>natively supported</w:t>
      </w:r>
      <w:r w:rsidRPr="00A916C6">
        <w:rPr>
          <w:rFonts w:asciiTheme="majorHAnsi" w:hAnsiTheme="majorHAnsi"/>
          <w:i/>
        </w:rPr>
        <w:t>.</w:t>
      </w:r>
    </w:p>
    <w:p w:rsidR="00A916C6" w:rsidRPr="00A916C6" w:rsidRDefault="00A916C6" w:rsidP="00A916C6">
      <w:pPr>
        <w:pStyle w:val="ListParagraph"/>
        <w:numPr>
          <w:ilvl w:val="0"/>
          <w:numId w:val="31"/>
        </w:numPr>
        <w:shd w:val="clear" w:color="auto" w:fill="F2F2F2" w:themeFill="background1" w:themeFillShade="F2"/>
        <w:rPr>
          <w:rFonts w:asciiTheme="majorHAnsi" w:hAnsiTheme="majorHAnsi"/>
          <w:i/>
        </w:rPr>
      </w:pPr>
      <w:r w:rsidRPr="00A916C6">
        <w:rPr>
          <w:rFonts w:asciiTheme="majorHAnsi" w:hAnsiTheme="majorHAnsi"/>
          <w:i/>
        </w:rPr>
        <w:t xml:space="preserve">Springboard’s </w:t>
      </w:r>
      <w:r w:rsidR="00344B32">
        <w:rPr>
          <w:rFonts w:asciiTheme="majorHAnsi" w:hAnsiTheme="majorHAnsi"/>
          <w:i/>
        </w:rPr>
        <w:t>P</w:t>
      </w:r>
      <w:r w:rsidR="00344B32" w:rsidRPr="00A916C6">
        <w:rPr>
          <w:rFonts w:asciiTheme="majorHAnsi" w:hAnsiTheme="majorHAnsi"/>
          <w:i/>
        </w:rPr>
        <w:t xml:space="preserve">age </w:t>
      </w:r>
      <w:r w:rsidR="00344B32">
        <w:rPr>
          <w:rFonts w:asciiTheme="majorHAnsi" w:hAnsiTheme="majorHAnsi"/>
          <w:i/>
        </w:rPr>
        <w:t>W</w:t>
      </w:r>
      <w:r w:rsidR="00344B32" w:rsidRPr="00A916C6">
        <w:rPr>
          <w:rFonts w:asciiTheme="majorHAnsi" w:hAnsiTheme="majorHAnsi"/>
          <w:i/>
        </w:rPr>
        <w:t xml:space="preserve">rapper </w:t>
      </w:r>
      <w:r w:rsidRPr="00A916C6">
        <w:rPr>
          <w:rFonts w:asciiTheme="majorHAnsi" w:hAnsiTheme="majorHAnsi"/>
          <w:i/>
        </w:rPr>
        <w:t>system allows you to generate custom page wrappers that match your site’</w:t>
      </w:r>
      <w:r>
        <w:rPr>
          <w:rFonts w:asciiTheme="majorHAnsi" w:hAnsiTheme="majorHAnsi"/>
          <w:i/>
        </w:rPr>
        <w:t>s theme.</w:t>
      </w:r>
      <w:r w:rsidR="005E61F4">
        <w:rPr>
          <w:rFonts w:asciiTheme="majorHAnsi" w:hAnsiTheme="majorHAnsi"/>
          <w:i/>
        </w:rPr>
        <w:t xml:space="preserve"> </w:t>
      </w:r>
      <w:r>
        <w:rPr>
          <w:rFonts w:asciiTheme="majorHAnsi" w:hAnsiTheme="majorHAnsi"/>
          <w:i/>
        </w:rPr>
        <w:t>This page wrapper can</w:t>
      </w:r>
      <w:r w:rsidRPr="00A916C6">
        <w:rPr>
          <w:rFonts w:asciiTheme="majorHAnsi" w:hAnsiTheme="majorHAnsi"/>
          <w:i/>
        </w:rPr>
        <w:t xml:space="preserve"> be responsive </w:t>
      </w:r>
      <w:r w:rsidR="00087A6B" w:rsidRPr="00A916C6">
        <w:rPr>
          <w:rFonts w:asciiTheme="majorHAnsi" w:hAnsiTheme="majorHAnsi"/>
          <w:i/>
        </w:rPr>
        <w:t>and adjust</w:t>
      </w:r>
      <w:r w:rsidR="00D20F58" w:rsidRPr="00A916C6">
        <w:rPr>
          <w:rFonts w:asciiTheme="majorHAnsi" w:hAnsiTheme="majorHAnsi"/>
          <w:i/>
        </w:rPr>
        <w:t xml:space="preserve"> based on resolution</w:t>
      </w:r>
      <w:r w:rsidRPr="00A916C6">
        <w:rPr>
          <w:rFonts w:asciiTheme="majorHAnsi" w:hAnsiTheme="majorHAnsi"/>
          <w:i/>
        </w:rPr>
        <w:t xml:space="preserve"> or device.</w:t>
      </w:r>
    </w:p>
    <w:p w:rsidR="00A916C6" w:rsidRDefault="00A916C6" w:rsidP="00A916C6">
      <w:pPr>
        <w:pStyle w:val="ListParagraph"/>
        <w:numPr>
          <w:ilvl w:val="0"/>
          <w:numId w:val="31"/>
        </w:numPr>
        <w:shd w:val="clear" w:color="auto" w:fill="F2F2F2" w:themeFill="background1" w:themeFillShade="F2"/>
        <w:rPr>
          <w:rFonts w:asciiTheme="majorHAnsi" w:hAnsiTheme="majorHAnsi"/>
          <w:i/>
        </w:rPr>
      </w:pPr>
      <w:r>
        <w:rPr>
          <w:rFonts w:asciiTheme="majorHAnsi" w:hAnsiTheme="majorHAnsi"/>
          <w:i/>
        </w:rPr>
        <w:t xml:space="preserve">Finally, if your site’s theme isn’t natively responsive, you have the ability to create </w:t>
      </w:r>
      <w:r w:rsidR="00CC33E6" w:rsidRPr="00A916C6">
        <w:rPr>
          <w:rFonts w:asciiTheme="majorHAnsi" w:hAnsiTheme="majorHAnsi"/>
          <w:i/>
        </w:rPr>
        <w:t>multiple page wrappers and serve up specific wrappers</w:t>
      </w:r>
      <w:r>
        <w:rPr>
          <w:rFonts w:asciiTheme="majorHAnsi" w:hAnsiTheme="majorHAnsi"/>
          <w:i/>
        </w:rPr>
        <w:t xml:space="preserve"> on any page or form</w:t>
      </w:r>
      <w:r w:rsidR="00CC33E6" w:rsidRPr="00A916C6">
        <w:rPr>
          <w:rFonts w:asciiTheme="majorHAnsi" w:hAnsiTheme="majorHAnsi"/>
          <w:i/>
        </w:rPr>
        <w:t xml:space="preserve"> based on device </w:t>
      </w:r>
      <w:r>
        <w:rPr>
          <w:rFonts w:asciiTheme="majorHAnsi" w:hAnsiTheme="majorHAnsi"/>
          <w:i/>
        </w:rPr>
        <w:t>and/</w:t>
      </w:r>
      <w:r w:rsidR="00CC33E6" w:rsidRPr="00A916C6">
        <w:rPr>
          <w:rFonts w:asciiTheme="majorHAnsi" w:hAnsiTheme="majorHAnsi"/>
          <w:i/>
        </w:rPr>
        <w:t>or resolution.</w:t>
      </w:r>
      <w:r w:rsidR="005E61F4">
        <w:rPr>
          <w:rFonts w:asciiTheme="majorHAnsi" w:hAnsiTheme="majorHAnsi"/>
          <w:i/>
        </w:rPr>
        <w:t xml:space="preserve"> </w:t>
      </w:r>
      <w:r w:rsidR="00CC33E6" w:rsidRPr="00A916C6">
        <w:rPr>
          <w:rFonts w:asciiTheme="majorHAnsi" w:hAnsiTheme="majorHAnsi"/>
          <w:i/>
        </w:rPr>
        <w:t xml:space="preserve">This is configurable globally </w:t>
      </w:r>
      <w:r>
        <w:rPr>
          <w:rFonts w:asciiTheme="majorHAnsi" w:hAnsiTheme="majorHAnsi"/>
          <w:i/>
        </w:rPr>
        <w:t>and can be overridden</w:t>
      </w:r>
      <w:r w:rsidR="00CC33E6" w:rsidRPr="00A916C6">
        <w:rPr>
          <w:rFonts w:asciiTheme="majorHAnsi" w:hAnsiTheme="majorHAnsi"/>
          <w:i/>
        </w:rPr>
        <w:t xml:space="preserve"> a</w:t>
      </w:r>
      <w:r>
        <w:rPr>
          <w:rFonts w:asciiTheme="majorHAnsi" w:hAnsiTheme="majorHAnsi"/>
          <w:i/>
        </w:rPr>
        <w:t>t the page/</w:t>
      </w:r>
      <w:r w:rsidR="00CC33E6" w:rsidRPr="00A916C6">
        <w:rPr>
          <w:rFonts w:asciiTheme="majorHAnsi" w:hAnsiTheme="majorHAnsi"/>
          <w:i/>
        </w:rPr>
        <w:t>form level.</w:t>
      </w:r>
    </w:p>
    <w:p w:rsidR="00A916C6" w:rsidRPr="00A916C6" w:rsidRDefault="00A916C6" w:rsidP="00A916C6">
      <w:pPr>
        <w:shd w:val="clear" w:color="auto" w:fill="F2F2F2" w:themeFill="background1" w:themeFillShade="F2"/>
        <w:ind w:left="720"/>
        <w:rPr>
          <w:rFonts w:asciiTheme="majorHAnsi" w:hAnsiTheme="majorHAnsi"/>
          <w:i/>
        </w:rPr>
      </w:pPr>
      <w:r>
        <w:rPr>
          <w:rFonts w:asciiTheme="majorHAnsi" w:hAnsiTheme="majorHAnsi"/>
          <w:i/>
        </w:rPr>
        <w:t>In general, we recommend having a natively responsive site theme.</w:t>
      </w:r>
      <w:r w:rsidR="005E61F4">
        <w:rPr>
          <w:rFonts w:asciiTheme="majorHAnsi" w:hAnsiTheme="majorHAnsi"/>
          <w:i/>
        </w:rPr>
        <w:t xml:space="preserve"> </w:t>
      </w:r>
      <w:r>
        <w:rPr>
          <w:rFonts w:asciiTheme="majorHAnsi" w:hAnsiTheme="majorHAnsi"/>
          <w:i/>
        </w:rPr>
        <w:t>If that is not possible (based on design or budget constraints), then serving up different wrappers per resolution would be the second best option.</w:t>
      </w:r>
    </w:p>
    <w:p w:rsidR="00A81D77" w:rsidRPr="00CC33E6" w:rsidRDefault="00A81D77" w:rsidP="00A81D77">
      <w:pPr>
        <w:shd w:val="clear" w:color="auto" w:fill="F2F2F2" w:themeFill="background1" w:themeFillShade="F2"/>
        <w:ind w:left="720"/>
        <w:rPr>
          <w:rFonts w:asciiTheme="majorHAnsi" w:hAnsiTheme="majorHAnsi"/>
          <w:i/>
        </w:rPr>
      </w:pPr>
    </w:p>
    <w:p w:rsidR="008A1513" w:rsidRDefault="00520FFC" w:rsidP="00520FFC">
      <w:pPr>
        <w:pStyle w:val="ListParagraph"/>
        <w:numPr>
          <w:ilvl w:val="0"/>
          <w:numId w:val="23"/>
        </w:numPr>
        <w:spacing w:after="0"/>
        <w:rPr>
          <w:rFonts w:asciiTheme="majorHAnsi" w:hAnsiTheme="majorHAnsi"/>
        </w:rPr>
      </w:pPr>
      <w:r w:rsidRPr="002F26C4">
        <w:rPr>
          <w:rFonts w:asciiTheme="majorHAnsi" w:hAnsiTheme="majorHAnsi"/>
        </w:rPr>
        <w:lastRenderedPageBreak/>
        <w:t xml:space="preserve">Please describe what testing features you have available for landing pages. </w:t>
      </w:r>
    </w:p>
    <w:p w:rsidR="00A916C6" w:rsidRDefault="00A916C6" w:rsidP="00A916C6">
      <w:pPr>
        <w:pStyle w:val="ListParagraph"/>
        <w:shd w:val="clear" w:color="auto" w:fill="F2F2F2" w:themeFill="background1" w:themeFillShade="F2"/>
        <w:spacing w:after="0"/>
        <w:rPr>
          <w:rFonts w:asciiTheme="majorHAnsi" w:hAnsiTheme="majorHAnsi"/>
          <w:i/>
        </w:rPr>
      </w:pPr>
    </w:p>
    <w:p w:rsidR="00520FFC" w:rsidRPr="008A1513" w:rsidRDefault="008A1513" w:rsidP="00A916C6">
      <w:pPr>
        <w:pStyle w:val="ListParagraph"/>
        <w:shd w:val="clear" w:color="auto" w:fill="F2F2F2" w:themeFill="background1" w:themeFillShade="F2"/>
        <w:spacing w:after="0"/>
        <w:rPr>
          <w:rFonts w:asciiTheme="majorHAnsi" w:hAnsiTheme="majorHAnsi"/>
          <w:i/>
        </w:rPr>
      </w:pPr>
      <w:r w:rsidRPr="008A1513">
        <w:rPr>
          <w:rFonts w:asciiTheme="majorHAnsi" w:hAnsiTheme="majorHAnsi"/>
          <w:i/>
        </w:rPr>
        <w:t>Springboard has a native multivariate testing feature designed for fundraising and petition</w:t>
      </w:r>
      <w:r w:rsidR="00344B32">
        <w:rPr>
          <w:rFonts w:asciiTheme="majorHAnsi" w:hAnsiTheme="majorHAnsi"/>
          <w:i/>
        </w:rPr>
        <w:t>-</w:t>
      </w:r>
      <w:r w:rsidRPr="008A1513">
        <w:rPr>
          <w:rFonts w:asciiTheme="majorHAnsi" w:hAnsiTheme="majorHAnsi"/>
          <w:i/>
        </w:rPr>
        <w:t>specific campaigns.</w:t>
      </w:r>
      <w:r w:rsidR="005E61F4">
        <w:rPr>
          <w:rFonts w:asciiTheme="majorHAnsi" w:hAnsiTheme="majorHAnsi"/>
          <w:i/>
        </w:rPr>
        <w:t xml:space="preserve"> </w:t>
      </w:r>
      <w:r w:rsidRPr="008A1513">
        <w:rPr>
          <w:rFonts w:asciiTheme="majorHAnsi" w:hAnsiTheme="majorHAnsi"/>
          <w:i/>
        </w:rPr>
        <w:t>Unlike other systems which may track simple conversions, Springboard’s multivariate tool can also determine “winning forms” based on fundraising data such as average donation amount, % sustainers, and more.</w:t>
      </w:r>
      <w:r w:rsidR="005E61F4">
        <w:rPr>
          <w:rFonts w:asciiTheme="majorHAnsi" w:hAnsiTheme="majorHAnsi"/>
          <w:i/>
        </w:rPr>
        <w:t xml:space="preserve">  </w:t>
      </w:r>
      <w:r w:rsidRPr="008A1513">
        <w:rPr>
          <w:rFonts w:asciiTheme="majorHAnsi" w:hAnsiTheme="majorHAnsi"/>
          <w:i/>
        </w:rPr>
        <w:t>Additionally, Springboard is compatible for use with third</w:t>
      </w:r>
      <w:r w:rsidR="00344B32">
        <w:rPr>
          <w:rFonts w:asciiTheme="majorHAnsi" w:hAnsiTheme="majorHAnsi"/>
          <w:i/>
        </w:rPr>
        <w:t>-</w:t>
      </w:r>
      <w:r w:rsidRPr="008A1513">
        <w:rPr>
          <w:rFonts w:asciiTheme="majorHAnsi" w:hAnsiTheme="majorHAnsi"/>
          <w:i/>
        </w:rPr>
        <w:t xml:space="preserve">party multivariate </w:t>
      </w:r>
      <w:r w:rsidR="00344B32">
        <w:rPr>
          <w:rFonts w:asciiTheme="majorHAnsi" w:hAnsiTheme="majorHAnsi"/>
          <w:i/>
        </w:rPr>
        <w:t xml:space="preserve">testing </w:t>
      </w:r>
      <w:r w:rsidRPr="008A1513">
        <w:rPr>
          <w:rFonts w:asciiTheme="majorHAnsi" w:hAnsiTheme="majorHAnsi"/>
          <w:i/>
        </w:rPr>
        <w:t>systems such as Optimizely.</w:t>
      </w:r>
    </w:p>
    <w:p w:rsidR="00CC33E6" w:rsidRPr="00CC33E6" w:rsidRDefault="00CC33E6" w:rsidP="00A916C6">
      <w:pPr>
        <w:shd w:val="clear" w:color="auto" w:fill="F2F2F2" w:themeFill="background1" w:themeFillShade="F2"/>
        <w:ind w:left="720"/>
        <w:rPr>
          <w:rFonts w:asciiTheme="majorHAnsi" w:hAnsiTheme="majorHAnsi"/>
        </w:rPr>
      </w:pPr>
    </w:p>
    <w:p w:rsidR="00520FFC" w:rsidRPr="002F26C4" w:rsidRDefault="00520FFC" w:rsidP="00520FFC">
      <w:pPr>
        <w:rPr>
          <w:rFonts w:asciiTheme="majorHAnsi" w:hAnsiTheme="majorHAnsi"/>
        </w:rPr>
      </w:pPr>
    </w:p>
    <w:p w:rsidR="00520FFC" w:rsidRPr="002F26C4" w:rsidRDefault="00520FFC" w:rsidP="00520FFC">
      <w:pPr>
        <w:rPr>
          <w:rFonts w:asciiTheme="majorHAnsi" w:hAnsiTheme="majorHAnsi"/>
          <w:u w:val="single"/>
        </w:rPr>
      </w:pPr>
      <w:r w:rsidRPr="002F26C4">
        <w:rPr>
          <w:rFonts w:asciiTheme="majorHAnsi" w:hAnsiTheme="majorHAnsi"/>
          <w:u w:val="single"/>
        </w:rPr>
        <w:t>Advocacy and Social</w:t>
      </w:r>
    </w:p>
    <w:p w:rsidR="00520FFC" w:rsidRPr="002F26C4" w:rsidRDefault="00520FFC" w:rsidP="00520FFC">
      <w:pPr>
        <w:rPr>
          <w:rFonts w:asciiTheme="majorHAnsi" w:hAnsiTheme="majorHAnsi"/>
        </w:rPr>
      </w:pPr>
    </w:p>
    <w:p w:rsidR="00520FFC" w:rsidRDefault="00520FFC" w:rsidP="00520FFC">
      <w:pPr>
        <w:pStyle w:val="ListParagraph"/>
        <w:numPr>
          <w:ilvl w:val="0"/>
          <w:numId w:val="22"/>
        </w:numPr>
        <w:spacing w:after="0"/>
        <w:rPr>
          <w:rFonts w:asciiTheme="majorHAnsi" w:hAnsiTheme="majorHAnsi"/>
        </w:rPr>
      </w:pPr>
      <w:r w:rsidRPr="002F26C4">
        <w:rPr>
          <w:rFonts w:asciiTheme="majorHAnsi" w:hAnsiTheme="majorHAnsi"/>
        </w:rPr>
        <w:t xml:space="preserve">Describe the way your system works with social </w:t>
      </w:r>
      <w:r w:rsidR="00977050" w:rsidRPr="002F26C4">
        <w:rPr>
          <w:rFonts w:asciiTheme="majorHAnsi" w:hAnsiTheme="majorHAnsi"/>
        </w:rPr>
        <w:t>networks. Can</w:t>
      </w:r>
      <w:r w:rsidRPr="002F26C4">
        <w:rPr>
          <w:rFonts w:asciiTheme="majorHAnsi" w:hAnsiTheme="majorHAnsi"/>
        </w:rPr>
        <w:t xml:space="preserve"> any page have </w:t>
      </w:r>
      <w:r w:rsidR="0078745F">
        <w:rPr>
          <w:rFonts w:asciiTheme="majorHAnsi" w:hAnsiTheme="majorHAnsi"/>
        </w:rPr>
        <w:t>T</w:t>
      </w:r>
      <w:r w:rsidR="0078745F" w:rsidRPr="002F26C4">
        <w:rPr>
          <w:rFonts w:asciiTheme="majorHAnsi" w:hAnsiTheme="majorHAnsi"/>
        </w:rPr>
        <w:t xml:space="preserve">witter </w:t>
      </w:r>
      <w:r w:rsidRPr="002F26C4">
        <w:rPr>
          <w:rFonts w:asciiTheme="majorHAnsi" w:hAnsiTheme="majorHAnsi"/>
        </w:rPr>
        <w:t>and Facebook share buttons? Are you able to customize share messages by page or constituent?</w:t>
      </w:r>
      <w:r w:rsidR="005E61F4">
        <w:rPr>
          <w:rFonts w:asciiTheme="majorHAnsi" w:hAnsiTheme="majorHAnsi"/>
        </w:rPr>
        <w:t xml:space="preserve"> </w:t>
      </w:r>
      <w:r w:rsidRPr="002F26C4">
        <w:rPr>
          <w:rFonts w:asciiTheme="majorHAnsi" w:hAnsiTheme="majorHAnsi"/>
        </w:rPr>
        <w:t>Are you able to import your contacts to send share messages?</w:t>
      </w:r>
      <w:r w:rsidR="005E61F4">
        <w:rPr>
          <w:rFonts w:asciiTheme="majorHAnsi" w:hAnsiTheme="majorHAnsi"/>
        </w:rPr>
        <w:t xml:space="preserve">  </w:t>
      </w:r>
      <w:r w:rsidRPr="002F26C4">
        <w:rPr>
          <w:rFonts w:asciiTheme="majorHAnsi" w:hAnsiTheme="majorHAnsi"/>
        </w:rPr>
        <w:t>Are shares credited to the constituent that took the action?</w:t>
      </w:r>
    </w:p>
    <w:p w:rsidR="00A916C6" w:rsidRDefault="00A916C6" w:rsidP="00A916C6">
      <w:pPr>
        <w:pStyle w:val="ListParagraph"/>
        <w:shd w:val="clear" w:color="auto" w:fill="F2F2F2" w:themeFill="background1" w:themeFillShade="F2"/>
        <w:spacing w:after="0"/>
        <w:rPr>
          <w:rFonts w:asciiTheme="majorHAnsi" w:hAnsiTheme="majorHAnsi"/>
          <w:i/>
        </w:rPr>
      </w:pPr>
    </w:p>
    <w:p w:rsidR="008A1513" w:rsidRPr="00A916C6" w:rsidRDefault="008A1513" w:rsidP="00A916C6">
      <w:pPr>
        <w:pStyle w:val="ListParagraph"/>
        <w:shd w:val="clear" w:color="auto" w:fill="F2F2F2" w:themeFill="background1" w:themeFillShade="F2"/>
        <w:spacing w:after="0"/>
        <w:rPr>
          <w:rFonts w:asciiTheme="majorHAnsi" w:hAnsiTheme="majorHAnsi"/>
          <w:i/>
        </w:rPr>
      </w:pPr>
      <w:r w:rsidRPr="008A1513">
        <w:rPr>
          <w:rFonts w:asciiTheme="majorHAnsi" w:hAnsiTheme="majorHAnsi"/>
          <w:i/>
        </w:rPr>
        <w:t>Yes, any page can have Twitter and Facebook shares, and the message and appropriate network settings are configurable by page.</w:t>
      </w:r>
      <w:r w:rsidR="005E61F4">
        <w:rPr>
          <w:rFonts w:asciiTheme="majorHAnsi" w:hAnsiTheme="majorHAnsi"/>
          <w:i/>
        </w:rPr>
        <w:t xml:space="preserve"> </w:t>
      </w:r>
      <w:r w:rsidRPr="008A1513">
        <w:rPr>
          <w:rFonts w:asciiTheme="majorHAnsi" w:hAnsiTheme="majorHAnsi"/>
          <w:i/>
        </w:rPr>
        <w:t>Springboard integrates with AddThis, a free service which makes maintaining social shares much easier, and provides another level of analytics.</w:t>
      </w:r>
      <w:r w:rsidR="005E61F4">
        <w:rPr>
          <w:rFonts w:asciiTheme="majorHAnsi" w:hAnsiTheme="majorHAnsi"/>
          <w:i/>
        </w:rPr>
        <w:t xml:space="preserve">  </w:t>
      </w:r>
      <w:r w:rsidR="00693B7E" w:rsidRPr="00A916C6">
        <w:rPr>
          <w:rFonts w:asciiTheme="majorHAnsi" w:hAnsiTheme="majorHAnsi"/>
          <w:i/>
        </w:rPr>
        <w:t xml:space="preserve">AddThis does allow </w:t>
      </w:r>
      <w:r w:rsidR="00605F47">
        <w:rPr>
          <w:rFonts w:asciiTheme="majorHAnsi" w:hAnsiTheme="majorHAnsi"/>
          <w:i/>
        </w:rPr>
        <w:t>visitors</w:t>
      </w:r>
      <w:r w:rsidR="00693B7E" w:rsidRPr="00A916C6">
        <w:rPr>
          <w:rFonts w:asciiTheme="majorHAnsi" w:hAnsiTheme="majorHAnsi"/>
          <w:i/>
        </w:rPr>
        <w:t xml:space="preserve"> using Gmail, Yahoo, AOL, and </w:t>
      </w:r>
      <w:r w:rsidR="00977050" w:rsidRPr="00A916C6">
        <w:rPr>
          <w:rFonts w:asciiTheme="majorHAnsi" w:hAnsiTheme="majorHAnsi"/>
          <w:i/>
        </w:rPr>
        <w:t xml:space="preserve">Hotmail </w:t>
      </w:r>
      <w:r w:rsidR="00977050">
        <w:rPr>
          <w:rFonts w:asciiTheme="majorHAnsi" w:hAnsiTheme="majorHAnsi"/>
          <w:i/>
        </w:rPr>
        <w:t>to</w:t>
      </w:r>
      <w:r w:rsidR="00693B7E" w:rsidRPr="00A916C6">
        <w:rPr>
          <w:rFonts w:asciiTheme="majorHAnsi" w:hAnsiTheme="majorHAnsi"/>
          <w:i/>
        </w:rPr>
        <w:t xml:space="preserve"> send directly to their contacts.</w:t>
      </w:r>
    </w:p>
    <w:p w:rsidR="00693B7E" w:rsidRDefault="00693B7E" w:rsidP="00A916C6">
      <w:pPr>
        <w:pStyle w:val="ListParagraph"/>
        <w:shd w:val="clear" w:color="auto" w:fill="F2F2F2" w:themeFill="background1" w:themeFillShade="F2"/>
        <w:spacing w:after="0"/>
        <w:rPr>
          <w:rFonts w:asciiTheme="majorHAnsi" w:hAnsiTheme="majorHAnsi"/>
          <w:i/>
        </w:rPr>
      </w:pPr>
    </w:p>
    <w:p w:rsidR="00A916C6" w:rsidRDefault="00693B7E" w:rsidP="00A916C6">
      <w:pPr>
        <w:pStyle w:val="ListParagraph"/>
        <w:shd w:val="clear" w:color="auto" w:fill="F2F2F2" w:themeFill="background1" w:themeFillShade="F2"/>
        <w:spacing w:after="0"/>
        <w:rPr>
          <w:rFonts w:asciiTheme="majorHAnsi" w:hAnsiTheme="majorHAnsi"/>
          <w:i/>
        </w:rPr>
      </w:pPr>
      <w:r>
        <w:rPr>
          <w:rFonts w:asciiTheme="majorHAnsi" w:hAnsiTheme="majorHAnsi"/>
          <w:i/>
        </w:rPr>
        <w:t>Most important, share activities, as well as the resulting conversions, are tracked back to the original sharer in Salesforce.</w:t>
      </w:r>
      <w:r w:rsidR="005E61F4">
        <w:rPr>
          <w:rFonts w:asciiTheme="majorHAnsi" w:hAnsiTheme="majorHAnsi"/>
          <w:i/>
        </w:rPr>
        <w:t xml:space="preserve"> </w:t>
      </w:r>
      <w:r>
        <w:rPr>
          <w:rFonts w:asciiTheme="majorHAnsi" w:hAnsiTheme="majorHAnsi"/>
          <w:i/>
        </w:rPr>
        <w:t>This allows reporting on the most influential constituents for both fundraising and petitions</w:t>
      </w:r>
      <w:r w:rsidR="00115F9F">
        <w:rPr>
          <w:rFonts w:asciiTheme="majorHAnsi" w:hAnsiTheme="majorHAnsi"/>
          <w:i/>
        </w:rPr>
        <w:t>.</w:t>
      </w:r>
    </w:p>
    <w:p w:rsidR="00693B7E" w:rsidRPr="008A1513" w:rsidRDefault="00693B7E" w:rsidP="008A1513">
      <w:pPr>
        <w:pStyle w:val="ListParagraph"/>
        <w:spacing w:after="0"/>
        <w:rPr>
          <w:rFonts w:asciiTheme="majorHAnsi" w:hAnsiTheme="majorHAnsi"/>
          <w:i/>
        </w:rPr>
      </w:pPr>
    </w:p>
    <w:p w:rsidR="00520FFC" w:rsidRDefault="00520FFC" w:rsidP="00520FFC">
      <w:pPr>
        <w:pStyle w:val="ListParagraph"/>
        <w:numPr>
          <w:ilvl w:val="0"/>
          <w:numId w:val="22"/>
        </w:numPr>
        <w:spacing w:after="0"/>
        <w:rPr>
          <w:rFonts w:asciiTheme="majorHAnsi" w:hAnsiTheme="majorHAnsi"/>
        </w:rPr>
      </w:pPr>
      <w:r w:rsidRPr="002F26C4">
        <w:rPr>
          <w:rFonts w:asciiTheme="majorHAnsi" w:hAnsiTheme="majorHAnsi"/>
        </w:rPr>
        <w:t>Do you have an “email congress” tool?</w:t>
      </w:r>
      <w:r w:rsidR="005E61F4">
        <w:rPr>
          <w:rFonts w:asciiTheme="majorHAnsi" w:hAnsiTheme="majorHAnsi"/>
        </w:rPr>
        <w:t xml:space="preserve"> </w:t>
      </w:r>
      <w:r w:rsidRPr="002F26C4">
        <w:rPr>
          <w:rFonts w:asciiTheme="majorHAnsi" w:hAnsiTheme="majorHAnsi"/>
        </w:rPr>
        <w:t>What other levels of political geography do you support?</w:t>
      </w:r>
      <w:r w:rsidR="005E61F4">
        <w:rPr>
          <w:rFonts w:asciiTheme="majorHAnsi" w:hAnsiTheme="majorHAnsi"/>
        </w:rPr>
        <w:t xml:space="preserve"> </w:t>
      </w:r>
      <w:r w:rsidRPr="002F26C4">
        <w:rPr>
          <w:rFonts w:asciiTheme="majorHAnsi" w:hAnsiTheme="majorHAnsi"/>
        </w:rPr>
        <w:t>Describe the user experience (and the admin experience) of emailing congress.</w:t>
      </w:r>
    </w:p>
    <w:p w:rsidR="00A916C6" w:rsidRDefault="00A916C6" w:rsidP="00A916C6">
      <w:pPr>
        <w:pStyle w:val="ListParagraph"/>
        <w:shd w:val="clear" w:color="auto" w:fill="F2F2F2" w:themeFill="background1" w:themeFillShade="F2"/>
        <w:spacing w:after="0"/>
        <w:rPr>
          <w:rFonts w:asciiTheme="majorHAnsi" w:hAnsiTheme="majorHAnsi"/>
        </w:rPr>
      </w:pPr>
    </w:p>
    <w:p w:rsidR="00693B7E" w:rsidRDefault="00693B7E" w:rsidP="00A916C6">
      <w:pPr>
        <w:pStyle w:val="ListParagraph"/>
        <w:shd w:val="clear" w:color="auto" w:fill="F2F2F2" w:themeFill="background1" w:themeFillShade="F2"/>
        <w:spacing w:after="0"/>
        <w:rPr>
          <w:rFonts w:asciiTheme="majorHAnsi" w:hAnsiTheme="majorHAnsi"/>
          <w:i/>
        </w:rPr>
      </w:pPr>
      <w:r w:rsidRPr="00693B7E">
        <w:rPr>
          <w:rFonts w:asciiTheme="majorHAnsi" w:hAnsiTheme="majorHAnsi"/>
          <w:i/>
        </w:rPr>
        <w:t xml:space="preserve">Springboard natively supports petition collection, but does not support </w:t>
      </w:r>
      <w:r w:rsidR="00605F47" w:rsidRPr="00693B7E">
        <w:rPr>
          <w:rFonts w:asciiTheme="majorHAnsi" w:hAnsiTheme="majorHAnsi"/>
          <w:i/>
        </w:rPr>
        <w:t>message</w:t>
      </w:r>
      <w:r w:rsidR="00605F47">
        <w:rPr>
          <w:rFonts w:asciiTheme="majorHAnsi" w:hAnsiTheme="majorHAnsi"/>
          <w:i/>
        </w:rPr>
        <w:t>-</w:t>
      </w:r>
      <w:r w:rsidRPr="00693B7E">
        <w:rPr>
          <w:rFonts w:asciiTheme="majorHAnsi" w:hAnsiTheme="majorHAnsi"/>
          <w:i/>
        </w:rPr>
        <w:t>to</w:t>
      </w:r>
      <w:r w:rsidR="00605F47">
        <w:rPr>
          <w:rFonts w:asciiTheme="majorHAnsi" w:hAnsiTheme="majorHAnsi"/>
          <w:i/>
        </w:rPr>
        <w:t>-</w:t>
      </w:r>
      <w:r w:rsidRPr="00693B7E">
        <w:rPr>
          <w:rFonts w:asciiTheme="majorHAnsi" w:hAnsiTheme="majorHAnsi"/>
          <w:i/>
        </w:rPr>
        <w:t>target type actions.</w:t>
      </w:r>
      <w:r w:rsidR="005E61F4">
        <w:rPr>
          <w:rFonts w:asciiTheme="majorHAnsi" w:hAnsiTheme="majorHAnsi"/>
          <w:i/>
        </w:rPr>
        <w:t xml:space="preserve"> </w:t>
      </w:r>
      <w:r w:rsidRPr="00693B7E">
        <w:rPr>
          <w:rFonts w:asciiTheme="majorHAnsi" w:hAnsiTheme="majorHAnsi"/>
          <w:i/>
        </w:rPr>
        <w:t xml:space="preserve">For </w:t>
      </w:r>
      <w:r w:rsidR="00605F47">
        <w:rPr>
          <w:rFonts w:asciiTheme="majorHAnsi" w:hAnsiTheme="majorHAnsi"/>
          <w:i/>
        </w:rPr>
        <w:t>message-to-</w:t>
      </w:r>
      <w:r w:rsidR="00A916C6">
        <w:rPr>
          <w:rFonts w:asciiTheme="majorHAnsi" w:hAnsiTheme="majorHAnsi"/>
          <w:i/>
        </w:rPr>
        <w:t>target functionality</w:t>
      </w:r>
      <w:r w:rsidRPr="00693B7E">
        <w:rPr>
          <w:rFonts w:asciiTheme="majorHAnsi" w:hAnsiTheme="majorHAnsi"/>
          <w:i/>
        </w:rPr>
        <w:t>, Springboard integrates with</w:t>
      </w:r>
      <w:r w:rsidR="00A916C6">
        <w:rPr>
          <w:rFonts w:asciiTheme="majorHAnsi" w:hAnsiTheme="majorHAnsi"/>
          <w:i/>
        </w:rPr>
        <w:t xml:space="preserve"> the</w:t>
      </w:r>
      <w:r w:rsidRPr="00693B7E">
        <w:rPr>
          <w:rFonts w:asciiTheme="majorHAnsi" w:hAnsiTheme="majorHAnsi"/>
          <w:i/>
        </w:rPr>
        <w:t xml:space="preserve"> CQ Roll Call and</w:t>
      </w:r>
      <w:r w:rsidR="00A916C6">
        <w:rPr>
          <w:rFonts w:asciiTheme="majorHAnsi" w:hAnsiTheme="majorHAnsi"/>
          <w:i/>
        </w:rPr>
        <w:t>/or</w:t>
      </w:r>
      <w:r w:rsidRPr="00693B7E">
        <w:rPr>
          <w:rFonts w:asciiTheme="majorHAnsi" w:hAnsiTheme="majorHAnsi"/>
          <w:i/>
        </w:rPr>
        <w:t xml:space="preserve"> Engaging Networks advocacy </w:t>
      </w:r>
      <w:r>
        <w:rPr>
          <w:rFonts w:asciiTheme="majorHAnsi" w:hAnsiTheme="majorHAnsi"/>
          <w:i/>
        </w:rPr>
        <w:t>platforms. Actions are created within the advocacy platform and users take action on the provider site.</w:t>
      </w:r>
      <w:r w:rsidR="005E61F4">
        <w:rPr>
          <w:rFonts w:asciiTheme="majorHAnsi" w:hAnsiTheme="majorHAnsi"/>
          <w:i/>
        </w:rPr>
        <w:t xml:space="preserve"> </w:t>
      </w:r>
      <w:r>
        <w:rPr>
          <w:rFonts w:asciiTheme="majorHAnsi" w:hAnsiTheme="majorHAnsi"/>
          <w:i/>
        </w:rPr>
        <w:t>Springboard handles syncing users and the resulting action responses into Salesforce for detailed reporting.</w:t>
      </w:r>
    </w:p>
    <w:p w:rsidR="00A916C6" w:rsidRPr="00693B7E" w:rsidRDefault="00A916C6" w:rsidP="00A916C6">
      <w:pPr>
        <w:pStyle w:val="ListParagraph"/>
        <w:shd w:val="clear" w:color="auto" w:fill="F2F2F2" w:themeFill="background1" w:themeFillShade="F2"/>
        <w:spacing w:after="0"/>
        <w:rPr>
          <w:rFonts w:asciiTheme="majorHAnsi" w:hAnsiTheme="majorHAnsi"/>
        </w:rPr>
      </w:pPr>
    </w:p>
    <w:p w:rsidR="00520FFC" w:rsidRDefault="00520FFC" w:rsidP="00520FFC">
      <w:pPr>
        <w:pStyle w:val="ListParagraph"/>
        <w:numPr>
          <w:ilvl w:val="0"/>
          <w:numId w:val="22"/>
        </w:numPr>
        <w:spacing w:after="0"/>
        <w:rPr>
          <w:rFonts w:asciiTheme="majorHAnsi" w:hAnsiTheme="majorHAnsi"/>
        </w:rPr>
      </w:pPr>
      <w:r w:rsidRPr="002F26C4">
        <w:rPr>
          <w:rFonts w:asciiTheme="majorHAnsi" w:hAnsiTheme="majorHAnsi"/>
        </w:rPr>
        <w:t>Is there a “one-click” option for constituents to sign petitions?</w:t>
      </w:r>
      <w:r w:rsidR="005E61F4">
        <w:rPr>
          <w:rFonts w:asciiTheme="majorHAnsi" w:hAnsiTheme="majorHAnsi"/>
        </w:rPr>
        <w:t xml:space="preserve"> </w:t>
      </w:r>
      <w:r w:rsidRPr="002F26C4">
        <w:rPr>
          <w:rFonts w:asciiTheme="majorHAnsi" w:hAnsiTheme="majorHAnsi"/>
        </w:rPr>
        <w:t>Are forms pre-filled for constituents when they land on action pages from emails?</w:t>
      </w:r>
    </w:p>
    <w:p w:rsidR="00A916C6" w:rsidRDefault="00A916C6" w:rsidP="00A916C6">
      <w:pPr>
        <w:pStyle w:val="ListParagraph"/>
        <w:shd w:val="clear" w:color="auto" w:fill="F2F2F2" w:themeFill="background1" w:themeFillShade="F2"/>
        <w:spacing w:after="0"/>
        <w:rPr>
          <w:rFonts w:asciiTheme="majorHAnsi" w:hAnsiTheme="majorHAnsi"/>
        </w:rPr>
      </w:pPr>
    </w:p>
    <w:p w:rsidR="00693B7E" w:rsidRPr="00693B7E" w:rsidRDefault="00693B7E" w:rsidP="00A916C6">
      <w:pPr>
        <w:pStyle w:val="ListParagraph"/>
        <w:shd w:val="clear" w:color="auto" w:fill="F2F2F2" w:themeFill="background1" w:themeFillShade="F2"/>
        <w:spacing w:after="0"/>
        <w:rPr>
          <w:rFonts w:asciiTheme="majorHAnsi" w:hAnsiTheme="majorHAnsi"/>
          <w:i/>
        </w:rPr>
      </w:pPr>
      <w:r w:rsidRPr="00693B7E">
        <w:rPr>
          <w:rFonts w:asciiTheme="majorHAnsi" w:hAnsiTheme="majorHAnsi"/>
          <w:i/>
        </w:rPr>
        <w:t>Springboard has a “one-click” petition signing feature for constituents who have previously taken action.</w:t>
      </w:r>
      <w:r w:rsidR="005E61F4">
        <w:rPr>
          <w:rFonts w:asciiTheme="majorHAnsi" w:hAnsiTheme="majorHAnsi"/>
          <w:i/>
        </w:rPr>
        <w:t xml:space="preserve"> </w:t>
      </w:r>
      <w:r w:rsidRPr="00693B7E">
        <w:rPr>
          <w:rFonts w:asciiTheme="majorHAnsi" w:hAnsiTheme="majorHAnsi"/>
          <w:i/>
        </w:rPr>
        <w:t>This feature is currently be</w:t>
      </w:r>
      <w:r w:rsidR="00605F47">
        <w:rPr>
          <w:rFonts w:asciiTheme="majorHAnsi" w:hAnsiTheme="majorHAnsi"/>
          <w:i/>
        </w:rPr>
        <w:t>ing</w:t>
      </w:r>
      <w:r w:rsidR="005E61F4">
        <w:rPr>
          <w:rFonts w:asciiTheme="majorHAnsi" w:hAnsiTheme="majorHAnsi"/>
          <w:i/>
        </w:rPr>
        <w:t xml:space="preserve"> </w:t>
      </w:r>
      <w:r w:rsidR="00605F47" w:rsidRPr="00693B7E">
        <w:rPr>
          <w:rFonts w:asciiTheme="majorHAnsi" w:hAnsiTheme="majorHAnsi"/>
          <w:i/>
        </w:rPr>
        <w:t>upgrad</w:t>
      </w:r>
      <w:r w:rsidR="00605F47">
        <w:rPr>
          <w:rFonts w:asciiTheme="majorHAnsi" w:hAnsiTheme="majorHAnsi"/>
          <w:i/>
        </w:rPr>
        <w:t>ed</w:t>
      </w:r>
      <w:r w:rsidR="005E61F4">
        <w:rPr>
          <w:rFonts w:asciiTheme="majorHAnsi" w:hAnsiTheme="majorHAnsi"/>
          <w:i/>
        </w:rPr>
        <w:t xml:space="preserve"> </w:t>
      </w:r>
      <w:r w:rsidRPr="00693B7E">
        <w:rPr>
          <w:rFonts w:asciiTheme="majorHAnsi" w:hAnsiTheme="majorHAnsi"/>
          <w:i/>
        </w:rPr>
        <w:t>to the latest version of Springboard and would be available for AIUSA.</w:t>
      </w:r>
      <w:r w:rsidR="005E61F4">
        <w:rPr>
          <w:rFonts w:asciiTheme="majorHAnsi" w:hAnsiTheme="majorHAnsi"/>
          <w:i/>
        </w:rPr>
        <w:t xml:space="preserve"> </w:t>
      </w:r>
      <w:r w:rsidR="004F7367">
        <w:rPr>
          <w:rFonts w:asciiTheme="majorHAnsi" w:hAnsiTheme="majorHAnsi"/>
          <w:i/>
        </w:rPr>
        <w:t xml:space="preserve">Additionally, all </w:t>
      </w:r>
      <w:r w:rsidRPr="00693B7E">
        <w:rPr>
          <w:rFonts w:asciiTheme="majorHAnsi" w:hAnsiTheme="majorHAnsi"/>
          <w:i/>
        </w:rPr>
        <w:t>Springboard forms</w:t>
      </w:r>
      <w:r w:rsidR="004F7367">
        <w:rPr>
          <w:rFonts w:asciiTheme="majorHAnsi" w:hAnsiTheme="majorHAnsi"/>
          <w:i/>
        </w:rPr>
        <w:t xml:space="preserve"> (including donation forms)</w:t>
      </w:r>
      <w:r w:rsidRPr="00693B7E">
        <w:rPr>
          <w:rFonts w:asciiTheme="majorHAnsi" w:hAnsiTheme="majorHAnsi"/>
          <w:i/>
        </w:rPr>
        <w:t xml:space="preserve"> are pre-filled securely when originating from an email.</w:t>
      </w:r>
    </w:p>
    <w:p w:rsidR="00A916C6" w:rsidRDefault="00A916C6" w:rsidP="00A916C6">
      <w:pPr>
        <w:pStyle w:val="ListParagraph"/>
        <w:shd w:val="clear" w:color="auto" w:fill="F2F2F2" w:themeFill="background1" w:themeFillShade="F2"/>
        <w:spacing w:after="0"/>
        <w:rPr>
          <w:rFonts w:asciiTheme="majorHAnsi" w:hAnsiTheme="majorHAnsi"/>
        </w:rPr>
      </w:pPr>
    </w:p>
    <w:p w:rsidR="00520FFC" w:rsidRDefault="00520FFC" w:rsidP="00520FFC">
      <w:pPr>
        <w:pStyle w:val="ListParagraph"/>
        <w:numPr>
          <w:ilvl w:val="0"/>
          <w:numId w:val="22"/>
        </w:numPr>
        <w:spacing w:after="0"/>
        <w:rPr>
          <w:rFonts w:asciiTheme="majorHAnsi" w:hAnsiTheme="majorHAnsi"/>
        </w:rPr>
      </w:pPr>
      <w:r w:rsidRPr="00693B7E">
        <w:rPr>
          <w:rFonts w:asciiTheme="majorHAnsi" w:hAnsiTheme="majorHAnsi"/>
        </w:rPr>
        <w:lastRenderedPageBreak/>
        <w:t>Describe the best way to add customizations to your petition</w:t>
      </w:r>
      <w:r w:rsidRPr="002F26C4">
        <w:rPr>
          <w:rFonts w:asciiTheme="majorHAnsi" w:hAnsiTheme="majorHAnsi"/>
        </w:rPr>
        <w:t xml:space="preserve"> feature. What would be the best practice to add a custom leaderboard of available petitions, make on-the-fly suggestions to constituents for additional petitions to sign, or allow constituents to create their own petitions?</w:t>
      </w:r>
    </w:p>
    <w:p w:rsidR="004F7367" w:rsidRDefault="004F7367" w:rsidP="004F7367">
      <w:pPr>
        <w:pStyle w:val="ListParagraph"/>
        <w:shd w:val="clear" w:color="auto" w:fill="F2F2F2" w:themeFill="background1" w:themeFillShade="F2"/>
        <w:spacing w:after="0"/>
        <w:rPr>
          <w:rFonts w:asciiTheme="majorHAnsi" w:hAnsiTheme="majorHAnsi"/>
        </w:rPr>
      </w:pPr>
    </w:p>
    <w:p w:rsidR="00693B7E" w:rsidRDefault="00693B7E" w:rsidP="004F7367">
      <w:pPr>
        <w:pStyle w:val="ListParagraph"/>
        <w:shd w:val="clear" w:color="auto" w:fill="F2F2F2" w:themeFill="background1" w:themeFillShade="F2"/>
        <w:spacing w:after="0"/>
        <w:rPr>
          <w:i/>
        </w:rPr>
      </w:pPr>
      <w:r w:rsidRPr="00693B7E">
        <w:rPr>
          <w:rFonts w:asciiTheme="majorHAnsi" w:hAnsiTheme="majorHAnsi"/>
          <w:i/>
        </w:rPr>
        <w:t xml:space="preserve">The best way to customize will depend on the customization. For clients such as the ACLU, we have action count “thermometers” and </w:t>
      </w:r>
      <w:r w:rsidR="00087A6B" w:rsidRPr="00693B7E">
        <w:rPr>
          <w:rFonts w:asciiTheme="majorHAnsi" w:hAnsiTheme="majorHAnsi"/>
          <w:i/>
        </w:rPr>
        <w:t>leader board</w:t>
      </w:r>
      <w:r w:rsidRPr="00693B7E">
        <w:rPr>
          <w:rFonts w:asciiTheme="majorHAnsi" w:hAnsiTheme="majorHAnsi"/>
          <w:i/>
        </w:rPr>
        <w:t xml:space="preserve"> functionality.</w:t>
      </w:r>
      <w:r w:rsidR="005E61F4">
        <w:rPr>
          <w:rFonts w:asciiTheme="majorHAnsi" w:hAnsiTheme="majorHAnsi"/>
          <w:i/>
        </w:rPr>
        <w:t xml:space="preserve"> </w:t>
      </w:r>
      <w:hyperlink r:id="rId18" w:history="1">
        <w:r w:rsidRPr="004F7367">
          <w:rPr>
            <w:rStyle w:val="Hyperlink"/>
            <w:rFonts w:asciiTheme="majorHAnsi" w:hAnsiTheme="majorHAnsi"/>
            <w:i/>
          </w:rPr>
          <w:t>Here is an example ACLU form with goals, social, and one-click</w:t>
        </w:r>
      </w:hyperlink>
      <w:r w:rsidRPr="00693B7E">
        <w:rPr>
          <w:rFonts w:asciiTheme="majorHAnsi" w:hAnsiTheme="majorHAnsi"/>
          <w:i/>
        </w:rPr>
        <w:t xml:space="preserve"> signing</w:t>
      </w:r>
      <w:r w:rsidR="00977050">
        <w:rPr>
          <w:rFonts w:asciiTheme="majorHAnsi" w:hAnsiTheme="majorHAnsi"/>
          <w:i/>
        </w:rPr>
        <w:t>.</w:t>
      </w:r>
      <w:r w:rsidR="00977050" w:rsidRPr="00693B7E">
        <w:rPr>
          <w:i/>
        </w:rPr>
        <w:t xml:space="preserve"> (</w:t>
      </w:r>
      <w:r w:rsidR="00605F47">
        <w:rPr>
          <w:i/>
        </w:rPr>
        <w:t>If the form is inaccessible, p</w:t>
      </w:r>
      <w:r w:rsidR="00605F47" w:rsidRPr="00693B7E">
        <w:rPr>
          <w:i/>
        </w:rPr>
        <w:t xml:space="preserve">lease </w:t>
      </w:r>
      <w:r w:rsidRPr="00693B7E">
        <w:rPr>
          <w:i/>
        </w:rPr>
        <w:t xml:space="preserve">note </w:t>
      </w:r>
      <w:r w:rsidR="00605F47">
        <w:rPr>
          <w:i/>
        </w:rPr>
        <w:t xml:space="preserve">that it’s possible the ACLU </w:t>
      </w:r>
      <w:r w:rsidRPr="00693B7E">
        <w:rPr>
          <w:i/>
        </w:rPr>
        <w:t>may hit their goal and close out this action)</w:t>
      </w:r>
      <w:r w:rsidR="004F7367">
        <w:rPr>
          <w:i/>
        </w:rPr>
        <w:t>.</w:t>
      </w:r>
      <w:r w:rsidR="004F7367">
        <w:rPr>
          <w:i/>
        </w:rPr>
        <w:br/>
      </w:r>
      <w:r w:rsidR="004F7367" w:rsidRPr="004F7367">
        <w:rPr>
          <w:rFonts w:ascii="Courier New" w:hAnsi="Courier New" w:cs="Courier New"/>
          <w:sz w:val="20"/>
          <w:szCs w:val="20"/>
        </w:rPr>
        <w:t>url: https://www.aclu.org/secure/mothers-plea-stop-solitary-confinement-children?ms=web_acluaction_kirk_130321</w:t>
      </w:r>
    </w:p>
    <w:p w:rsidR="00501DBF" w:rsidRDefault="00501DBF" w:rsidP="004F7367">
      <w:pPr>
        <w:pStyle w:val="ListParagraph"/>
        <w:shd w:val="clear" w:color="auto" w:fill="F2F2F2" w:themeFill="background1" w:themeFillShade="F2"/>
        <w:spacing w:after="0"/>
        <w:rPr>
          <w:i/>
        </w:rPr>
      </w:pPr>
    </w:p>
    <w:p w:rsidR="004F7367" w:rsidRDefault="004F7367" w:rsidP="004F7367">
      <w:pPr>
        <w:pStyle w:val="ListParagraph"/>
        <w:shd w:val="clear" w:color="auto" w:fill="F2F2F2" w:themeFill="background1" w:themeFillShade="F2"/>
        <w:spacing w:after="0"/>
        <w:rPr>
          <w:i/>
        </w:rPr>
      </w:pPr>
      <w:r>
        <w:rPr>
          <w:i/>
        </w:rPr>
        <w:t xml:space="preserve">The International Fund for Animal Welfare has a completely different approach to their petition layout and features </w:t>
      </w:r>
      <w:hyperlink r:id="rId19" w:history="1">
        <w:r w:rsidRPr="004F7367">
          <w:rPr>
            <w:rStyle w:val="Hyperlink"/>
            <w:i/>
          </w:rPr>
          <w:t>as you can see here</w:t>
        </w:r>
      </w:hyperlink>
      <w:r>
        <w:rPr>
          <w:i/>
        </w:rPr>
        <w:t>.</w:t>
      </w:r>
      <w:r>
        <w:rPr>
          <w:i/>
        </w:rPr>
        <w:br/>
      </w:r>
      <w:r w:rsidRPr="004F7367">
        <w:rPr>
          <w:rFonts w:ascii="Courier New" w:hAnsi="Courier New" w:cs="Courier New"/>
          <w:sz w:val="20"/>
          <w:szCs w:val="20"/>
        </w:rPr>
        <w:t>url: http://www.ifaw.org/united-states/get-involved/what-are-you-really-bringing-back-you-vacation</w:t>
      </w:r>
    </w:p>
    <w:p w:rsidR="004F7367" w:rsidRDefault="004F7367" w:rsidP="004F7367">
      <w:pPr>
        <w:pStyle w:val="ListParagraph"/>
        <w:shd w:val="clear" w:color="auto" w:fill="F2F2F2" w:themeFill="background1" w:themeFillShade="F2"/>
        <w:spacing w:after="0"/>
        <w:rPr>
          <w:i/>
        </w:rPr>
      </w:pPr>
    </w:p>
    <w:p w:rsidR="004F7367" w:rsidRDefault="004F7367" w:rsidP="004F7367">
      <w:pPr>
        <w:pStyle w:val="ListParagraph"/>
        <w:shd w:val="clear" w:color="auto" w:fill="F2F2F2" w:themeFill="background1" w:themeFillShade="F2"/>
        <w:spacing w:after="0"/>
        <w:rPr>
          <w:i/>
        </w:rPr>
      </w:pPr>
      <w:r>
        <w:rPr>
          <w:i/>
        </w:rPr>
        <w:t xml:space="preserve">In terms of providing suggested </w:t>
      </w:r>
      <w:r w:rsidR="00605F47">
        <w:rPr>
          <w:i/>
        </w:rPr>
        <w:t>follow-</w:t>
      </w:r>
      <w:r>
        <w:rPr>
          <w:i/>
        </w:rPr>
        <w:t>up actions, these can either be generated dynamically based on a set of rules or statically.</w:t>
      </w:r>
      <w:r w:rsidR="005E61F4">
        <w:rPr>
          <w:i/>
        </w:rPr>
        <w:t xml:space="preserve"> </w:t>
      </w:r>
      <w:r>
        <w:rPr>
          <w:i/>
        </w:rPr>
        <w:t>We would want to explore the exact requirements with AIUSA.</w:t>
      </w:r>
    </w:p>
    <w:p w:rsidR="004F7367" w:rsidRDefault="004F7367" w:rsidP="004F7367">
      <w:pPr>
        <w:pStyle w:val="ListParagraph"/>
        <w:shd w:val="clear" w:color="auto" w:fill="F2F2F2" w:themeFill="background1" w:themeFillShade="F2"/>
        <w:spacing w:after="0"/>
        <w:rPr>
          <w:i/>
        </w:rPr>
      </w:pPr>
    </w:p>
    <w:p w:rsidR="00501DBF" w:rsidRPr="00693B7E" w:rsidRDefault="00501DBF" w:rsidP="004F7367">
      <w:pPr>
        <w:pStyle w:val="ListParagraph"/>
        <w:shd w:val="clear" w:color="auto" w:fill="F2F2F2" w:themeFill="background1" w:themeFillShade="F2"/>
        <w:spacing w:after="0"/>
        <w:rPr>
          <w:i/>
        </w:rPr>
      </w:pPr>
      <w:r>
        <w:rPr>
          <w:i/>
        </w:rPr>
        <w:t xml:space="preserve">Providing the ability for approved users to create their own petitions is a native feature of </w:t>
      </w:r>
      <w:r w:rsidR="00977050">
        <w:rPr>
          <w:i/>
        </w:rPr>
        <w:t>Drupal. We</w:t>
      </w:r>
      <w:r>
        <w:rPr>
          <w:i/>
        </w:rPr>
        <w:t xml:space="preserve"> would want to work with AIUSA on what the user flow is so there would be some configuration and potentially some coding effort required depending on the requirements.</w:t>
      </w:r>
    </w:p>
    <w:p w:rsidR="00693B7E" w:rsidRPr="00693B7E" w:rsidRDefault="00693B7E" w:rsidP="00693B7E">
      <w:pPr>
        <w:rPr>
          <w:rFonts w:asciiTheme="majorHAnsi" w:hAnsiTheme="majorHAnsi"/>
        </w:rPr>
      </w:pPr>
    </w:p>
    <w:p w:rsidR="00520FFC" w:rsidRDefault="00520FFC" w:rsidP="00520FFC">
      <w:pPr>
        <w:pStyle w:val="ListParagraph"/>
        <w:numPr>
          <w:ilvl w:val="0"/>
          <w:numId w:val="22"/>
        </w:numPr>
        <w:spacing w:after="0"/>
        <w:rPr>
          <w:rFonts w:asciiTheme="majorHAnsi" w:hAnsiTheme="majorHAnsi"/>
        </w:rPr>
      </w:pPr>
      <w:r w:rsidRPr="002F26C4">
        <w:rPr>
          <w:rFonts w:asciiTheme="majorHAnsi" w:hAnsiTheme="majorHAnsi"/>
        </w:rPr>
        <w:t>Are you able to set goals and display goal counts and/or %-to-goal thermometers on constituent-facing pages? Do goals auto-update based on number of signers?</w:t>
      </w:r>
    </w:p>
    <w:p w:rsidR="004F7367" w:rsidRDefault="004F7367" w:rsidP="004F7367">
      <w:pPr>
        <w:pStyle w:val="ListParagraph"/>
        <w:shd w:val="clear" w:color="auto" w:fill="F2F2F2" w:themeFill="background1" w:themeFillShade="F2"/>
        <w:spacing w:after="0"/>
        <w:rPr>
          <w:rFonts w:asciiTheme="majorHAnsi" w:hAnsiTheme="majorHAnsi"/>
          <w:i/>
        </w:rPr>
      </w:pPr>
    </w:p>
    <w:p w:rsidR="00501DBF" w:rsidRDefault="004F7367" w:rsidP="004F7367">
      <w:pPr>
        <w:pStyle w:val="ListParagraph"/>
        <w:shd w:val="clear" w:color="auto" w:fill="F2F2F2" w:themeFill="background1" w:themeFillShade="F2"/>
        <w:spacing w:after="0"/>
      </w:pPr>
      <w:r>
        <w:rPr>
          <w:rFonts w:asciiTheme="majorHAnsi" w:hAnsiTheme="majorHAnsi"/>
          <w:i/>
        </w:rPr>
        <w:t>Yes</w:t>
      </w:r>
      <w:r w:rsidR="00501DBF" w:rsidRPr="00501DBF">
        <w:rPr>
          <w:rFonts w:asciiTheme="majorHAnsi" w:hAnsiTheme="majorHAnsi"/>
          <w:i/>
        </w:rPr>
        <w:t xml:space="preserve">, and goals are also available for fundraising </w:t>
      </w:r>
      <w:r w:rsidR="00501DBF">
        <w:rPr>
          <w:rFonts w:asciiTheme="majorHAnsi" w:hAnsiTheme="majorHAnsi"/>
          <w:i/>
        </w:rPr>
        <w:t>in addition to petition</w:t>
      </w:r>
      <w:r w:rsidR="00501DBF" w:rsidRPr="00501DBF">
        <w:rPr>
          <w:rFonts w:asciiTheme="majorHAnsi" w:hAnsiTheme="majorHAnsi"/>
          <w:i/>
        </w:rPr>
        <w:t xml:space="preserve"> forms.</w:t>
      </w:r>
      <w:r w:rsidR="005E61F4">
        <w:rPr>
          <w:rFonts w:asciiTheme="majorHAnsi" w:hAnsiTheme="majorHAnsi"/>
          <w:i/>
        </w:rPr>
        <w:t xml:space="preserve"> </w:t>
      </w:r>
      <w:r w:rsidR="00501DBF" w:rsidRPr="00501DBF">
        <w:rPr>
          <w:rFonts w:asciiTheme="majorHAnsi" w:hAnsiTheme="majorHAnsi"/>
          <w:i/>
        </w:rPr>
        <w:t>You can see this in action on the ACLU Action Center and within their specific actions.</w:t>
      </w:r>
      <w:r w:rsidR="005E61F4">
        <w:rPr>
          <w:rFonts w:asciiTheme="majorHAnsi" w:hAnsiTheme="majorHAnsi"/>
          <w:i/>
        </w:rPr>
        <w:t xml:space="preserve"> (</w:t>
      </w:r>
      <w:hyperlink r:id="rId20" w:history="1">
        <w:r w:rsidR="00501DBF" w:rsidRPr="00501DBF">
          <w:rPr>
            <w:rStyle w:val="Hyperlink"/>
            <w:i/>
          </w:rPr>
          <w:t>http://www.aclu.org/action</w:t>
        </w:r>
      </w:hyperlink>
      <w:r w:rsidR="005E61F4">
        <w:t>)</w:t>
      </w:r>
    </w:p>
    <w:p w:rsidR="004F7367" w:rsidRDefault="004F7367" w:rsidP="004F7367">
      <w:pPr>
        <w:pStyle w:val="ListParagraph"/>
        <w:shd w:val="clear" w:color="auto" w:fill="F2F2F2" w:themeFill="background1" w:themeFillShade="F2"/>
        <w:spacing w:after="0"/>
      </w:pPr>
    </w:p>
    <w:p w:rsidR="004F7367" w:rsidRPr="006F751E" w:rsidRDefault="004F7367" w:rsidP="004F7367">
      <w:pPr>
        <w:pStyle w:val="ListParagraph"/>
        <w:shd w:val="clear" w:color="auto" w:fill="F2F2F2" w:themeFill="background1" w:themeFillShade="F2"/>
        <w:spacing w:after="0"/>
        <w:rPr>
          <w:i/>
        </w:rPr>
      </w:pPr>
      <w:r w:rsidRPr="006F751E">
        <w:rPr>
          <w:i/>
        </w:rPr>
        <w:t>The presentation of the thermometer is fully customizable based on AIUSA’s design needs.</w:t>
      </w:r>
    </w:p>
    <w:p w:rsidR="004F7367" w:rsidRPr="00501DBF" w:rsidRDefault="004F7367" w:rsidP="004F7367">
      <w:pPr>
        <w:pStyle w:val="ListParagraph"/>
        <w:shd w:val="clear" w:color="auto" w:fill="F2F2F2" w:themeFill="background1" w:themeFillShade="F2"/>
        <w:spacing w:after="0"/>
        <w:rPr>
          <w:rFonts w:asciiTheme="majorHAnsi" w:hAnsiTheme="majorHAnsi"/>
          <w:i/>
        </w:rPr>
      </w:pPr>
    </w:p>
    <w:p w:rsidR="00520FFC" w:rsidRDefault="00520FFC" w:rsidP="00520FFC">
      <w:pPr>
        <w:pStyle w:val="ListParagraph"/>
        <w:numPr>
          <w:ilvl w:val="0"/>
          <w:numId w:val="22"/>
        </w:numPr>
        <w:spacing w:after="0"/>
        <w:rPr>
          <w:rFonts w:asciiTheme="majorHAnsi" w:hAnsiTheme="majorHAnsi"/>
        </w:rPr>
      </w:pPr>
      <w:r w:rsidRPr="002F26C4">
        <w:rPr>
          <w:rFonts w:asciiTheme="majorHAnsi" w:hAnsiTheme="majorHAnsi"/>
        </w:rPr>
        <w:t>Can constituents create their own personal versions of a petition page and see the # of actions they have contributed through their own promotions, as well as how it ties in to the broader organization’s petition goal?</w:t>
      </w:r>
    </w:p>
    <w:p w:rsidR="004F7367" w:rsidRDefault="004F7367" w:rsidP="004F7367">
      <w:pPr>
        <w:pStyle w:val="ListParagraph"/>
        <w:shd w:val="clear" w:color="auto" w:fill="F2F2F2" w:themeFill="background1" w:themeFillShade="F2"/>
        <w:spacing w:after="0"/>
        <w:rPr>
          <w:rFonts w:asciiTheme="majorHAnsi" w:hAnsiTheme="majorHAnsi"/>
          <w:i/>
        </w:rPr>
      </w:pPr>
    </w:p>
    <w:p w:rsidR="00501DBF" w:rsidRPr="00501DBF" w:rsidRDefault="00501DBF" w:rsidP="004F7367">
      <w:pPr>
        <w:pStyle w:val="ListParagraph"/>
        <w:shd w:val="clear" w:color="auto" w:fill="F2F2F2" w:themeFill="background1" w:themeFillShade="F2"/>
        <w:spacing w:after="0"/>
        <w:rPr>
          <w:rFonts w:asciiTheme="majorHAnsi" w:hAnsiTheme="majorHAnsi"/>
          <w:i/>
        </w:rPr>
      </w:pPr>
      <w:r w:rsidRPr="00501DBF">
        <w:rPr>
          <w:rFonts w:asciiTheme="majorHAnsi" w:hAnsiTheme="majorHAnsi"/>
          <w:i/>
        </w:rPr>
        <w:t xml:space="preserve">Yes, this is possible but would require some configuration or possible coding, depending on </w:t>
      </w:r>
      <w:r w:rsidR="00977050" w:rsidRPr="00501DBF">
        <w:rPr>
          <w:rFonts w:asciiTheme="majorHAnsi" w:hAnsiTheme="majorHAnsi"/>
          <w:i/>
        </w:rPr>
        <w:t>requirements. A</w:t>
      </w:r>
      <w:r w:rsidRPr="00501DBF">
        <w:rPr>
          <w:rFonts w:asciiTheme="majorHAnsi" w:hAnsiTheme="majorHAnsi"/>
          <w:i/>
        </w:rPr>
        <w:t xml:space="preserve"> similar example would be our DIY Fundraising site built for the International Rescue Committee (</w:t>
      </w:r>
      <w:hyperlink r:id="rId21" w:history="1">
        <w:r w:rsidRPr="00501DBF">
          <w:rPr>
            <w:rStyle w:val="Hyperlink"/>
            <w:rFonts w:asciiTheme="majorHAnsi" w:hAnsiTheme="majorHAnsi"/>
            <w:i/>
          </w:rPr>
          <w:t>http://diy.rescue.org</w:t>
        </w:r>
      </w:hyperlink>
      <w:r w:rsidRPr="00501DBF">
        <w:rPr>
          <w:rFonts w:asciiTheme="majorHAnsi" w:hAnsiTheme="majorHAnsi"/>
          <w:i/>
        </w:rPr>
        <w:t xml:space="preserve">) </w:t>
      </w:r>
    </w:p>
    <w:p w:rsidR="00520FFC" w:rsidRPr="002F26C4" w:rsidRDefault="00520FFC" w:rsidP="00520FFC">
      <w:pPr>
        <w:rPr>
          <w:rFonts w:asciiTheme="majorHAnsi" w:hAnsiTheme="majorHAnsi"/>
        </w:rPr>
      </w:pPr>
    </w:p>
    <w:p w:rsidR="00520FFC" w:rsidRPr="002F26C4" w:rsidRDefault="00520FFC" w:rsidP="00520FFC">
      <w:pPr>
        <w:rPr>
          <w:rFonts w:asciiTheme="majorHAnsi" w:hAnsiTheme="majorHAnsi"/>
          <w:u w:val="single"/>
        </w:rPr>
      </w:pPr>
      <w:r w:rsidRPr="002F26C4">
        <w:rPr>
          <w:rFonts w:asciiTheme="majorHAnsi" w:hAnsiTheme="majorHAnsi"/>
          <w:u w:val="single"/>
        </w:rPr>
        <w:t>Events</w:t>
      </w:r>
    </w:p>
    <w:p w:rsidR="00520FFC" w:rsidRPr="002F26C4" w:rsidRDefault="00520FFC" w:rsidP="00520FFC">
      <w:pPr>
        <w:rPr>
          <w:rFonts w:asciiTheme="majorHAnsi" w:hAnsiTheme="majorHAnsi"/>
          <w:u w:val="single"/>
        </w:rPr>
      </w:pPr>
    </w:p>
    <w:p w:rsidR="00501DBF" w:rsidRDefault="00520FFC" w:rsidP="00520FFC">
      <w:pPr>
        <w:pStyle w:val="ListParagraph"/>
        <w:numPr>
          <w:ilvl w:val="0"/>
          <w:numId w:val="28"/>
        </w:numPr>
        <w:spacing w:after="0"/>
        <w:rPr>
          <w:rFonts w:asciiTheme="majorHAnsi" w:hAnsiTheme="majorHAnsi"/>
        </w:rPr>
      </w:pPr>
      <w:r w:rsidRPr="002F26C4">
        <w:rPr>
          <w:rFonts w:asciiTheme="majorHAnsi" w:hAnsiTheme="majorHAnsi"/>
        </w:rPr>
        <w:t>Are both constituents and admins able to create events?</w:t>
      </w:r>
    </w:p>
    <w:p w:rsidR="004F7367" w:rsidRDefault="004F7367" w:rsidP="004F7367">
      <w:pPr>
        <w:pStyle w:val="ListParagraph"/>
        <w:shd w:val="clear" w:color="auto" w:fill="F2F2F2" w:themeFill="background1" w:themeFillShade="F2"/>
        <w:spacing w:after="0"/>
        <w:rPr>
          <w:rFonts w:asciiTheme="majorHAnsi" w:hAnsiTheme="majorHAnsi"/>
          <w:i/>
        </w:rPr>
      </w:pPr>
    </w:p>
    <w:p w:rsidR="00520FFC" w:rsidRDefault="00501DBF" w:rsidP="004F7367">
      <w:pPr>
        <w:pStyle w:val="ListParagraph"/>
        <w:shd w:val="clear" w:color="auto" w:fill="F2F2F2" w:themeFill="background1" w:themeFillShade="F2"/>
        <w:spacing w:after="0"/>
        <w:rPr>
          <w:rFonts w:asciiTheme="majorHAnsi" w:hAnsiTheme="majorHAnsi"/>
          <w:i/>
        </w:rPr>
      </w:pPr>
      <w:r w:rsidRPr="00501DBF">
        <w:rPr>
          <w:rFonts w:asciiTheme="majorHAnsi" w:hAnsiTheme="majorHAnsi"/>
          <w:i/>
        </w:rPr>
        <w:t>Similar to petitions, events</w:t>
      </w:r>
      <w:r w:rsidR="005E61F4">
        <w:rPr>
          <w:rFonts w:asciiTheme="majorHAnsi" w:hAnsiTheme="majorHAnsi"/>
          <w:i/>
        </w:rPr>
        <w:t xml:space="preserve"> </w:t>
      </w:r>
      <w:r w:rsidRPr="00501DBF">
        <w:rPr>
          <w:rFonts w:asciiTheme="majorHAnsi" w:hAnsiTheme="majorHAnsi"/>
          <w:i/>
        </w:rPr>
        <w:t>can be created by constituents.</w:t>
      </w:r>
      <w:r w:rsidR="005E61F4">
        <w:rPr>
          <w:rFonts w:asciiTheme="majorHAnsi" w:hAnsiTheme="majorHAnsi"/>
          <w:i/>
        </w:rPr>
        <w:t xml:space="preserve"> </w:t>
      </w:r>
      <w:r w:rsidRPr="00501DBF">
        <w:rPr>
          <w:rFonts w:asciiTheme="majorHAnsi" w:hAnsiTheme="majorHAnsi"/>
          <w:i/>
        </w:rPr>
        <w:t>However, there would be configuration and possibly some coding required based on requirements.</w:t>
      </w:r>
    </w:p>
    <w:p w:rsidR="004F7367" w:rsidRPr="00501DBF" w:rsidRDefault="004F7367" w:rsidP="004F7367">
      <w:pPr>
        <w:pStyle w:val="ListParagraph"/>
        <w:shd w:val="clear" w:color="auto" w:fill="F2F2F2" w:themeFill="background1" w:themeFillShade="F2"/>
        <w:spacing w:after="0"/>
        <w:rPr>
          <w:rFonts w:asciiTheme="majorHAnsi" w:hAnsiTheme="majorHAnsi"/>
          <w:i/>
        </w:rPr>
      </w:pPr>
    </w:p>
    <w:p w:rsidR="00501DBF" w:rsidRDefault="00520FFC" w:rsidP="00520FFC">
      <w:pPr>
        <w:pStyle w:val="ListParagraph"/>
        <w:numPr>
          <w:ilvl w:val="0"/>
          <w:numId w:val="28"/>
        </w:numPr>
        <w:spacing w:after="0"/>
        <w:rPr>
          <w:rFonts w:asciiTheme="majorHAnsi" w:hAnsiTheme="majorHAnsi"/>
        </w:rPr>
      </w:pPr>
      <w:r w:rsidRPr="002F26C4">
        <w:rPr>
          <w:rFonts w:asciiTheme="majorHAnsi" w:hAnsiTheme="majorHAnsi"/>
        </w:rPr>
        <w:t>Describe how an event host or admin recruits friends to come to their event.</w:t>
      </w:r>
    </w:p>
    <w:p w:rsidR="004F7367" w:rsidRDefault="004F7367" w:rsidP="004F7367">
      <w:pPr>
        <w:pStyle w:val="ListParagraph"/>
        <w:shd w:val="clear" w:color="auto" w:fill="F2F2F2" w:themeFill="background1" w:themeFillShade="F2"/>
        <w:spacing w:after="0"/>
        <w:rPr>
          <w:rFonts w:asciiTheme="majorHAnsi" w:hAnsiTheme="majorHAnsi"/>
        </w:rPr>
      </w:pPr>
    </w:p>
    <w:p w:rsidR="00520FFC" w:rsidRPr="00501DBF" w:rsidRDefault="00501DBF" w:rsidP="004F7367">
      <w:pPr>
        <w:pStyle w:val="ListParagraph"/>
        <w:shd w:val="clear" w:color="auto" w:fill="F2F2F2" w:themeFill="background1" w:themeFillShade="F2"/>
        <w:spacing w:after="0"/>
        <w:rPr>
          <w:rFonts w:asciiTheme="majorHAnsi" w:hAnsiTheme="majorHAnsi"/>
          <w:i/>
        </w:rPr>
      </w:pPr>
      <w:r w:rsidRPr="00501DBF">
        <w:rPr>
          <w:rFonts w:asciiTheme="majorHAnsi" w:hAnsiTheme="majorHAnsi"/>
          <w:i/>
        </w:rPr>
        <w:t xml:space="preserve">Springboard as a platform doesn’t limit to </w:t>
      </w:r>
      <w:r w:rsidR="00605F47">
        <w:rPr>
          <w:rFonts w:asciiTheme="majorHAnsi" w:hAnsiTheme="majorHAnsi"/>
          <w:i/>
        </w:rPr>
        <w:t xml:space="preserve">any </w:t>
      </w:r>
      <w:r w:rsidRPr="00501DBF">
        <w:rPr>
          <w:rFonts w:asciiTheme="majorHAnsi" w:hAnsiTheme="majorHAnsi"/>
          <w:i/>
        </w:rPr>
        <w:t>one way to recruit friends.</w:t>
      </w:r>
      <w:r w:rsidR="005E61F4">
        <w:rPr>
          <w:rFonts w:asciiTheme="majorHAnsi" w:hAnsiTheme="majorHAnsi"/>
          <w:i/>
        </w:rPr>
        <w:t xml:space="preserve"> </w:t>
      </w:r>
      <w:r w:rsidRPr="00501DBF">
        <w:rPr>
          <w:rFonts w:asciiTheme="majorHAnsi" w:hAnsiTheme="majorHAnsi"/>
          <w:i/>
        </w:rPr>
        <w:t>We can use the simple “email” or social sharing features, or implement more sophisticated systems similar to personal fundraising pages.</w:t>
      </w:r>
      <w:r w:rsidR="005E61F4">
        <w:rPr>
          <w:rFonts w:asciiTheme="majorHAnsi" w:hAnsiTheme="majorHAnsi"/>
          <w:i/>
        </w:rPr>
        <w:t xml:space="preserve"> </w:t>
      </w:r>
      <w:r w:rsidRPr="00501DBF">
        <w:rPr>
          <w:rFonts w:asciiTheme="majorHAnsi" w:hAnsiTheme="majorHAnsi"/>
          <w:i/>
        </w:rPr>
        <w:t>The costs vary and will depend on final requirements.</w:t>
      </w:r>
    </w:p>
    <w:p w:rsidR="004F7367" w:rsidRDefault="004F7367" w:rsidP="004F7367">
      <w:pPr>
        <w:pStyle w:val="ListParagraph"/>
        <w:shd w:val="clear" w:color="auto" w:fill="F2F2F2" w:themeFill="background1" w:themeFillShade="F2"/>
        <w:spacing w:after="0"/>
        <w:rPr>
          <w:rFonts w:asciiTheme="majorHAnsi" w:hAnsiTheme="majorHAnsi"/>
        </w:rPr>
      </w:pPr>
    </w:p>
    <w:p w:rsidR="00520FFC" w:rsidRDefault="00520FFC" w:rsidP="00520FFC">
      <w:pPr>
        <w:pStyle w:val="ListParagraph"/>
        <w:numPr>
          <w:ilvl w:val="0"/>
          <w:numId w:val="28"/>
        </w:numPr>
        <w:spacing w:after="0"/>
        <w:rPr>
          <w:rFonts w:asciiTheme="majorHAnsi" w:hAnsiTheme="majorHAnsi"/>
        </w:rPr>
      </w:pPr>
      <w:r w:rsidRPr="002F26C4">
        <w:rPr>
          <w:rFonts w:asciiTheme="majorHAnsi" w:hAnsiTheme="majorHAnsi"/>
        </w:rPr>
        <w:t>Can nearby event details be put into emails? Subject lines?</w:t>
      </w:r>
    </w:p>
    <w:p w:rsidR="004F7367" w:rsidRDefault="004F7367" w:rsidP="004F7367">
      <w:pPr>
        <w:pStyle w:val="ListParagraph"/>
        <w:shd w:val="clear" w:color="auto" w:fill="F2F2F2" w:themeFill="background1" w:themeFillShade="F2"/>
        <w:spacing w:after="0"/>
        <w:rPr>
          <w:rFonts w:asciiTheme="majorHAnsi" w:hAnsiTheme="majorHAnsi"/>
          <w:i/>
        </w:rPr>
      </w:pPr>
    </w:p>
    <w:p w:rsidR="00501DBF" w:rsidRDefault="00501DBF" w:rsidP="004F7367">
      <w:pPr>
        <w:pStyle w:val="ListParagraph"/>
        <w:shd w:val="clear" w:color="auto" w:fill="F2F2F2" w:themeFill="background1" w:themeFillShade="F2"/>
        <w:spacing w:after="0"/>
        <w:rPr>
          <w:rFonts w:asciiTheme="majorHAnsi" w:hAnsiTheme="majorHAnsi"/>
          <w:i/>
        </w:rPr>
      </w:pPr>
      <w:r w:rsidRPr="00501DBF">
        <w:rPr>
          <w:rFonts w:asciiTheme="majorHAnsi" w:hAnsiTheme="majorHAnsi"/>
          <w:i/>
        </w:rPr>
        <w:t>Yes.</w:t>
      </w:r>
    </w:p>
    <w:p w:rsidR="004F7367" w:rsidRPr="00501DBF" w:rsidRDefault="004F7367" w:rsidP="004F7367">
      <w:pPr>
        <w:pStyle w:val="ListParagraph"/>
        <w:shd w:val="clear" w:color="auto" w:fill="F2F2F2" w:themeFill="background1" w:themeFillShade="F2"/>
        <w:spacing w:after="0"/>
        <w:rPr>
          <w:rFonts w:asciiTheme="majorHAnsi" w:hAnsiTheme="majorHAnsi"/>
          <w:i/>
        </w:rPr>
      </w:pPr>
    </w:p>
    <w:p w:rsidR="004F7367" w:rsidRPr="004F7367" w:rsidRDefault="00520FFC" w:rsidP="00520FFC">
      <w:pPr>
        <w:pStyle w:val="ListParagraph"/>
        <w:numPr>
          <w:ilvl w:val="0"/>
          <w:numId w:val="28"/>
        </w:numPr>
        <w:spacing w:after="0"/>
        <w:rPr>
          <w:rFonts w:asciiTheme="majorHAnsi" w:hAnsiTheme="majorHAnsi"/>
          <w:i/>
        </w:rPr>
      </w:pPr>
      <w:r w:rsidRPr="002F26C4">
        <w:rPr>
          <w:rFonts w:asciiTheme="majorHAnsi" w:hAnsiTheme="majorHAnsi"/>
        </w:rPr>
        <w:t>Are you able to have “ticketed events” or otherwise associate events with donations?</w:t>
      </w:r>
      <w:r w:rsidR="005E61F4">
        <w:rPr>
          <w:rFonts w:asciiTheme="majorHAnsi" w:hAnsiTheme="majorHAnsi"/>
        </w:rPr>
        <w:t xml:space="preserve"> </w:t>
      </w:r>
      <w:r w:rsidR="00605F47">
        <w:rPr>
          <w:rFonts w:asciiTheme="majorHAnsi" w:hAnsiTheme="majorHAnsi"/>
        </w:rPr>
        <w:t>Please describe the relationship between events and donations.</w:t>
      </w:r>
    </w:p>
    <w:p w:rsidR="004F7367" w:rsidRDefault="004F7367" w:rsidP="004F7367">
      <w:pPr>
        <w:pStyle w:val="ListParagraph"/>
        <w:shd w:val="clear" w:color="auto" w:fill="F2F2F2" w:themeFill="background1" w:themeFillShade="F2"/>
        <w:spacing w:after="0"/>
        <w:rPr>
          <w:rFonts w:asciiTheme="majorHAnsi" w:hAnsiTheme="majorHAnsi"/>
        </w:rPr>
      </w:pPr>
    </w:p>
    <w:p w:rsidR="00501DBF" w:rsidRDefault="00501DBF" w:rsidP="004F7367">
      <w:pPr>
        <w:pStyle w:val="ListParagraph"/>
        <w:shd w:val="clear" w:color="auto" w:fill="F2F2F2" w:themeFill="background1" w:themeFillShade="F2"/>
        <w:spacing w:after="0"/>
        <w:rPr>
          <w:rFonts w:asciiTheme="majorHAnsi" w:hAnsiTheme="majorHAnsi"/>
          <w:i/>
        </w:rPr>
      </w:pPr>
      <w:r w:rsidRPr="00501DBF">
        <w:rPr>
          <w:rFonts w:asciiTheme="majorHAnsi" w:hAnsiTheme="majorHAnsi"/>
          <w:i/>
        </w:rPr>
        <w:t>Within Springboard you can have paid events, or donation</w:t>
      </w:r>
      <w:r w:rsidR="00605F47">
        <w:rPr>
          <w:rFonts w:asciiTheme="majorHAnsi" w:hAnsiTheme="majorHAnsi"/>
          <w:i/>
        </w:rPr>
        <w:t>-</w:t>
      </w:r>
      <w:r w:rsidRPr="00501DBF">
        <w:rPr>
          <w:rFonts w:asciiTheme="majorHAnsi" w:hAnsiTheme="majorHAnsi"/>
          <w:i/>
        </w:rPr>
        <w:t>based events</w:t>
      </w:r>
      <w:r w:rsidR="005E61F4">
        <w:rPr>
          <w:rFonts w:asciiTheme="majorHAnsi" w:hAnsiTheme="majorHAnsi"/>
          <w:i/>
        </w:rPr>
        <w:t xml:space="preserve"> </w:t>
      </w:r>
      <w:r w:rsidRPr="00501DBF">
        <w:rPr>
          <w:rFonts w:asciiTheme="majorHAnsi" w:hAnsiTheme="majorHAnsi"/>
          <w:i/>
        </w:rPr>
        <w:t xml:space="preserve">.In this case, the event registration is the donation and </w:t>
      </w:r>
      <w:r w:rsidR="00605F47">
        <w:rPr>
          <w:rFonts w:asciiTheme="majorHAnsi" w:hAnsiTheme="majorHAnsi"/>
          <w:i/>
        </w:rPr>
        <w:t xml:space="preserve">is </w:t>
      </w:r>
      <w:r w:rsidRPr="00501DBF">
        <w:rPr>
          <w:rFonts w:asciiTheme="majorHAnsi" w:hAnsiTheme="majorHAnsi"/>
          <w:i/>
        </w:rPr>
        <w:t>tracked differently within Salesforce based on how we want to handle reporting and management of the event.</w:t>
      </w:r>
      <w:r w:rsidR="005E61F4">
        <w:rPr>
          <w:rFonts w:asciiTheme="majorHAnsi" w:hAnsiTheme="majorHAnsi"/>
          <w:i/>
        </w:rPr>
        <w:t xml:space="preserve"> </w:t>
      </w:r>
      <w:r>
        <w:rPr>
          <w:rFonts w:asciiTheme="majorHAnsi" w:hAnsiTheme="majorHAnsi"/>
          <w:i/>
        </w:rPr>
        <w:t>There is not “one way</w:t>
      </w:r>
      <w:r w:rsidR="00605F47">
        <w:rPr>
          <w:rFonts w:asciiTheme="majorHAnsi" w:hAnsiTheme="majorHAnsi"/>
          <w:i/>
        </w:rPr>
        <w:t>”</w:t>
      </w:r>
      <w:r>
        <w:rPr>
          <w:rFonts w:asciiTheme="majorHAnsi" w:hAnsiTheme="majorHAnsi"/>
          <w:i/>
        </w:rPr>
        <w:t xml:space="preserve"> to do this in Springboard</w:t>
      </w:r>
      <w:r w:rsidR="00605F47">
        <w:rPr>
          <w:rFonts w:asciiTheme="majorHAnsi" w:hAnsiTheme="majorHAnsi"/>
          <w:i/>
        </w:rPr>
        <w:t>,</w:t>
      </w:r>
      <w:r>
        <w:rPr>
          <w:rFonts w:asciiTheme="majorHAnsi" w:hAnsiTheme="majorHAnsi"/>
          <w:i/>
        </w:rPr>
        <w:t xml:space="preserve"> so this is something we would discuss during discovery</w:t>
      </w:r>
      <w:r w:rsidR="00605F47">
        <w:rPr>
          <w:rFonts w:asciiTheme="majorHAnsi" w:hAnsiTheme="majorHAnsi"/>
          <w:i/>
        </w:rPr>
        <w:t xml:space="preserve"> and tailor according to your organizational model for handling events</w:t>
      </w:r>
      <w:r>
        <w:rPr>
          <w:rFonts w:asciiTheme="majorHAnsi" w:hAnsiTheme="majorHAnsi"/>
          <w:i/>
        </w:rPr>
        <w:t>.</w:t>
      </w:r>
    </w:p>
    <w:p w:rsidR="004F7367" w:rsidRPr="00501DBF" w:rsidRDefault="004F7367" w:rsidP="004F7367">
      <w:pPr>
        <w:pStyle w:val="ListParagraph"/>
        <w:shd w:val="clear" w:color="auto" w:fill="F2F2F2" w:themeFill="background1" w:themeFillShade="F2"/>
        <w:spacing w:after="0"/>
        <w:rPr>
          <w:rFonts w:asciiTheme="majorHAnsi" w:hAnsiTheme="majorHAnsi"/>
          <w:i/>
        </w:rPr>
      </w:pPr>
    </w:p>
    <w:p w:rsidR="00520FFC" w:rsidRDefault="00520FFC" w:rsidP="00520FFC">
      <w:pPr>
        <w:pStyle w:val="ListParagraph"/>
        <w:numPr>
          <w:ilvl w:val="0"/>
          <w:numId w:val="28"/>
        </w:numPr>
        <w:spacing w:after="0"/>
        <w:rPr>
          <w:rFonts w:asciiTheme="majorHAnsi" w:hAnsiTheme="majorHAnsi"/>
        </w:rPr>
      </w:pPr>
      <w:r w:rsidRPr="002F26C4">
        <w:rPr>
          <w:rFonts w:asciiTheme="majorHAnsi" w:hAnsiTheme="majorHAnsi"/>
        </w:rPr>
        <w:t>How can a host or admin manage the list of attendees for an event?</w:t>
      </w:r>
    </w:p>
    <w:p w:rsidR="004F7367" w:rsidRDefault="004F7367" w:rsidP="004F7367">
      <w:pPr>
        <w:pStyle w:val="ListParagraph"/>
        <w:shd w:val="clear" w:color="auto" w:fill="F2F2F2" w:themeFill="background1" w:themeFillShade="F2"/>
        <w:spacing w:after="0"/>
        <w:rPr>
          <w:rFonts w:asciiTheme="majorHAnsi" w:hAnsiTheme="majorHAnsi"/>
        </w:rPr>
      </w:pPr>
    </w:p>
    <w:p w:rsidR="00501DBF" w:rsidRDefault="00211BF2" w:rsidP="004F7367">
      <w:pPr>
        <w:pStyle w:val="ListParagraph"/>
        <w:shd w:val="clear" w:color="auto" w:fill="F2F2F2" w:themeFill="background1" w:themeFillShade="F2"/>
        <w:spacing w:after="0"/>
        <w:rPr>
          <w:rFonts w:asciiTheme="majorHAnsi" w:hAnsiTheme="majorHAnsi"/>
          <w:i/>
        </w:rPr>
      </w:pPr>
      <w:r w:rsidRPr="00211BF2">
        <w:rPr>
          <w:rFonts w:asciiTheme="majorHAnsi" w:hAnsiTheme="majorHAnsi"/>
          <w:i/>
        </w:rPr>
        <w:t xml:space="preserve">All event registrants are tracked within Salesforce and integrated with the email tool, so there are a variety of management options </w:t>
      </w:r>
      <w:r w:rsidR="00977050" w:rsidRPr="00211BF2">
        <w:rPr>
          <w:rFonts w:asciiTheme="majorHAnsi" w:hAnsiTheme="majorHAnsi"/>
          <w:i/>
        </w:rPr>
        <w:t>available. From</w:t>
      </w:r>
      <w:r w:rsidRPr="00211BF2">
        <w:rPr>
          <w:rFonts w:asciiTheme="majorHAnsi" w:hAnsiTheme="majorHAnsi"/>
          <w:i/>
        </w:rPr>
        <w:t xml:space="preserve"> reporting, to messaging, to updating a </w:t>
      </w:r>
      <w:r w:rsidR="00087A6B" w:rsidRPr="00211BF2">
        <w:rPr>
          <w:rFonts w:asciiTheme="majorHAnsi" w:hAnsiTheme="majorHAnsi"/>
          <w:i/>
        </w:rPr>
        <w:t>user’s</w:t>
      </w:r>
      <w:r w:rsidRPr="00211BF2">
        <w:rPr>
          <w:rFonts w:asciiTheme="majorHAnsi" w:hAnsiTheme="majorHAnsi"/>
          <w:i/>
        </w:rPr>
        <w:t xml:space="preserve"> registration status</w:t>
      </w:r>
      <w:r w:rsidR="00605F47">
        <w:rPr>
          <w:rFonts w:asciiTheme="majorHAnsi" w:hAnsiTheme="majorHAnsi"/>
          <w:i/>
        </w:rPr>
        <w:t>,</w:t>
      </w:r>
      <w:r w:rsidRPr="00211BF2">
        <w:rPr>
          <w:rFonts w:asciiTheme="majorHAnsi" w:hAnsiTheme="majorHAnsi"/>
          <w:i/>
        </w:rPr>
        <w:t xml:space="preserve"> all </w:t>
      </w:r>
      <w:r w:rsidR="00605F47">
        <w:rPr>
          <w:rFonts w:asciiTheme="majorHAnsi" w:hAnsiTheme="majorHAnsi"/>
          <w:i/>
        </w:rPr>
        <w:t xml:space="preserve">of </w:t>
      </w:r>
      <w:r w:rsidRPr="00211BF2">
        <w:rPr>
          <w:rFonts w:asciiTheme="majorHAnsi" w:hAnsiTheme="majorHAnsi"/>
          <w:i/>
        </w:rPr>
        <w:t>these are standard.</w:t>
      </w:r>
      <w:r w:rsidR="005E61F4">
        <w:rPr>
          <w:rFonts w:asciiTheme="majorHAnsi" w:hAnsiTheme="majorHAnsi"/>
          <w:i/>
        </w:rPr>
        <w:t xml:space="preserve"> Additional requirements may involve configuration or customization.</w:t>
      </w:r>
    </w:p>
    <w:p w:rsidR="004F7367" w:rsidRPr="00211BF2" w:rsidRDefault="004F7367" w:rsidP="004F7367">
      <w:pPr>
        <w:pStyle w:val="ListParagraph"/>
        <w:shd w:val="clear" w:color="auto" w:fill="F2F2F2" w:themeFill="background1" w:themeFillShade="F2"/>
        <w:spacing w:after="0"/>
        <w:rPr>
          <w:rFonts w:asciiTheme="majorHAnsi" w:hAnsiTheme="majorHAnsi"/>
          <w:i/>
        </w:rPr>
      </w:pPr>
    </w:p>
    <w:p w:rsidR="00520FFC" w:rsidRDefault="00520FFC" w:rsidP="00520FFC">
      <w:pPr>
        <w:pStyle w:val="ListParagraph"/>
        <w:numPr>
          <w:ilvl w:val="0"/>
          <w:numId w:val="28"/>
        </w:numPr>
        <w:spacing w:after="0"/>
        <w:rPr>
          <w:rFonts w:asciiTheme="majorHAnsi" w:hAnsiTheme="majorHAnsi"/>
        </w:rPr>
      </w:pPr>
      <w:r w:rsidRPr="002F26C4">
        <w:rPr>
          <w:rFonts w:asciiTheme="majorHAnsi" w:hAnsiTheme="majorHAnsi"/>
        </w:rPr>
        <w:t>Are hosts or attendees able to post pictures or messages to the page of an event?</w:t>
      </w:r>
    </w:p>
    <w:p w:rsidR="004F7367" w:rsidRDefault="004F7367" w:rsidP="004F7367">
      <w:pPr>
        <w:pStyle w:val="ListParagraph"/>
        <w:shd w:val="clear" w:color="auto" w:fill="F2F2F2" w:themeFill="background1" w:themeFillShade="F2"/>
        <w:spacing w:after="0"/>
        <w:rPr>
          <w:rFonts w:asciiTheme="majorHAnsi" w:hAnsiTheme="majorHAnsi"/>
        </w:rPr>
      </w:pPr>
    </w:p>
    <w:p w:rsidR="00211BF2" w:rsidRPr="00211BF2" w:rsidRDefault="00211BF2" w:rsidP="004F7367">
      <w:pPr>
        <w:pStyle w:val="ListParagraph"/>
        <w:shd w:val="clear" w:color="auto" w:fill="F2F2F2" w:themeFill="background1" w:themeFillShade="F2"/>
        <w:spacing w:after="0"/>
        <w:rPr>
          <w:rFonts w:asciiTheme="majorHAnsi" w:hAnsiTheme="majorHAnsi"/>
          <w:i/>
        </w:rPr>
      </w:pPr>
      <w:r w:rsidRPr="00211BF2">
        <w:rPr>
          <w:rFonts w:asciiTheme="majorHAnsi" w:hAnsiTheme="majorHAnsi"/>
          <w:i/>
        </w:rPr>
        <w:t>Drupal provides the ability for end users to submit content to the system, including photos.</w:t>
      </w:r>
      <w:r w:rsidR="005E61F4">
        <w:rPr>
          <w:rFonts w:asciiTheme="majorHAnsi" w:hAnsiTheme="majorHAnsi"/>
          <w:i/>
        </w:rPr>
        <w:t xml:space="preserve"> </w:t>
      </w:r>
      <w:r w:rsidR="00794623">
        <w:rPr>
          <w:rFonts w:asciiTheme="majorHAnsi" w:hAnsiTheme="majorHAnsi"/>
          <w:i/>
        </w:rPr>
        <w:t>This content can then be automatically used for innovative displays and engagement tactics, such as</w:t>
      </w:r>
      <w:r w:rsidRPr="00211BF2">
        <w:rPr>
          <w:rFonts w:asciiTheme="majorHAnsi" w:hAnsiTheme="majorHAnsi"/>
          <w:i/>
        </w:rPr>
        <w:t xml:space="preserve"> auto</w:t>
      </w:r>
      <w:r w:rsidR="00605F47">
        <w:rPr>
          <w:rFonts w:asciiTheme="majorHAnsi" w:hAnsiTheme="majorHAnsi"/>
          <w:i/>
        </w:rPr>
        <w:t>-</w:t>
      </w:r>
      <w:r w:rsidRPr="00211BF2">
        <w:rPr>
          <w:rFonts w:asciiTheme="majorHAnsi" w:hAnsiTheme="majorHAnsi"/>
          <w:i/>
        </w:rPr>
        <w:t>creating photo galleries for each event or per user.</w:t>
      </w:r>
      <w:r w:rsidR="005E61F4">
        <w:rPr>
          <w:rFonts w:asciiTheme="majorHAnsi" w:hAnsiTheme="majorHAnsi"/>
          <w:i/>
        </w:rPr>
        <w:t xml:space="preserve"> </w:t>
      </w:r>
      <w:r w:rsidR="00794623">
        <w:rPr>
          <w:rFonts w:asciiTheme="majorHAnsi" w:hAnsiTheme="majorHAnsi"/>
          <w:i/>
        </w:rPr>
        <w:t xml:space="preserve">Another example is to </w:t>
      </w:r>
      <w:r w:rsidRPr="00211BF2">
        <w:rPr>
          <w:rFonts w:asciiTheme="majorHAnsi" w:hAnsiTheme="majorHAnsi"/>
          <w:i/>
        </w:rPr>
        <w:t>collect photos via email and have them published to the site</w:t>
      </w:r>
      <w:r w:rsidR="00794623">
        <w:rPr>
          <w:rFonts w:asciiTheme="majorHAnsi" w:hAnsiTheme="majorHAnsi"/>
          <w:i/>
        </w:rPr>
        <w:t>, which creates for a better user experience from mobile devices which feature built-in photo capabilities</w:t>
      </w:r>
      <w:r w:rsidRPr="00211BF2">
        <w:rPr>
          <w:rFonts w:asciiTheme="majorHAnsi" w:hAnsiTheme="majorHAnsi"/>
          <w:i/>
        </w:rPr>
        <w:t>.</w:t>
      </w:r>
      <w:r w:rsidR="005E61F4">
        <w:rPr>
          <w:rFonts w:asciiTheme="majorHAnsi" w:hAnsiTheme="majorHAnsi"/>
          <w:i/>
        </w:rPr>
        <w:t xml:space="preserve"> </w:t>
      </w:r>
      <w:r w:rsidRPr="00211BF2">
        <w:rPr>
          <w:rFonts w:asciiTheme="majorHAnsi" w:hAnsiTheme="majorHAnsi"/>
          <w:i/>
        </w:rPr>
        <w:t xml:space="preserve">The latter </w:t>
      </w:r>
      <w:r w:rsidR="00794623">
        <w:rPr>
          <w:rFonts w:asciiTheme="majorHAnsi" w:hAnsiTheme="majorHAnsi"/>
          <w:i/>
        </w:rPr>
        <w:t xml:space="preserve">option </w:t>
      </w:r>
      <w:r w:rsidRPr="00211BF2">
        <w:rPr>
          <w:rFonts w:asciiTheme="majorHAnsi" w:hAnsiTheme="majorHAnsi"/>
          <w:i/>
        </w:rPr>
        <w:t xml:space="preserve">would </w:t>
      </w:r>
      <w:r w:rsidR="00794623">
        <w:rPr>
          <w:rFonts w:asciiTheme="majorHAnsi" w:hAnsiTheme="majorHAnsi"/>
          <w:i/>
        </w:rPr>
        <w:t>involve</w:t>
      </w:r>
      <w:r w:rsidR="005E61F4">
        <w:rPr>
          <w:rFonts w:asciiTheme="majorHAnsi" w:hAnsiTheme="majorHAnsi"/>
          <w:i/>
        </w:rPr>
        <w:t xml:space="preserve"> </w:t>
      </w:r>
      <w:r w:rsidRPr="00211BF2">
        <w:rPr>
          <w:rFonts w:asciiTheme="majorHAnsi" w:hAnsiTheme="majorHAnsi"/>
          <w:i/>
        </w:rPr>
        <w:t>some coordination for handling of email addresses, but is technically available.</w:t>
      </w:r>
    </w:p>
    <w:p w:rsidR="00520FFC" w:rsidRPr="002F26C4" w:rsidRDefault="00520FFC" w:rsidP="00520FFC">
      <w:pPr>
        <w:rPr>
          <w:rFonts w:asciiTheme="majorHAnsi" w:hAnsiTheme="majorHAnsi"/>
        </w:rPr>
      </w:pPr>
    </w:p>
    <w:p w:rsidR="00520FFC" w:rsidRPr="002F26C4" w:rsidRDefault="00520FFC" w:rsidP="00520FFC">
      <w:pPr>
        <w:rPr>
          <w:rFonts w:asciiTheme="majorHAnsi" w:hAnsiTheme="majorHAnsi"/>
          <w:u w:val="single"/>
        </w:rPr>
      </w:pPr>
      <w:r w:rsidRPr="002F26C4">
        <w:rPr>
          <w:rFonts w:asciiTheme="majorHAnsi" w:hAnsiTheme="majorHAnsi"/>
          <w:u w:val="single"/>
        </w:rPr>
        <w:t>Integration</w:t>
      </w:r>
    </w:p>
    <w:p w:rsidR="00520FFC" w:rsidRPr="002F26C4" w:rsidRDefault="00520FFC" w:rsidP="00520FFC">
      <w:pPr>
        <w:rPr>
          <w:rFonts w:asciiTheme="majorHAnsi" w:hAnsiTheme="majorHAnsi"/>
          <w:u w:val="single"/>
        </w:rPr>
      </w:pPr>
    </w:p>
    <w:p w:rsidR="00520FFC" w:rsidRDefault="00520FFC" w:rsidP="00520FFC">
      <w:pPr>
        <w:pStyle w:val="ListParagraph"/>
        <w:numPr>
          <w:ilvl w:val="0"/>
          <w:numId w:val="26"/>
        </w:numPr>
        <w:spacing w:after="0"/>
        <w:ind w:left="720"/>
        <w:rPr>
          <w:rFonts w:asciiTheme="majorHAnsi" w:hAnsiTheme="majorHAnsi"/>
        </w:rPr>
      </w:pPr>
      <w:r w:rsidRPr="002F26C4">
        <w:rPr>
          <w:rFonts w:asciiTheme="majorHAnsi" w:hAnsiTheme="majorHAnsi"/>
        </w:rPr>
        <w:t>SMS – Do you provide SMS services?</w:t>
      </w:r>
      <w:r w:rsidR="005E61F4">
        <w:rPr>
          <w:rFonts w:asciiTheme="majorHAnsi" w:hAnsiTheme="majorHAnsi"/>
        </w:rPr>
        <w:t xml:space="preserve"> </w:t>
      </w:r>
      <w:r w:rsidRPr="002F26C4">
        <w:rPr>
          <w:rFonts w:asciiTheme="majorHAnsi" w:hAnsiTheme="majorHAnsi"/>
        </w:rPr>
        <w:t>Do you have existing integrations with any mobile providers?</w:t>
      </w:r>
      <w:r w:rsidR="005E61F4">
        <w:rPr>
          <w:rFonts w:asciiTheme="majorHAnsi" w:hAnsiTheme="majorHAnsi"/>
        </w:rPr>
        <w:t xml:space="preserve"> </w:t>
      </w:r>
      <w:r w:rsidRPr="002F26C4">
        <w:rPr>
          <w:rFonts w:asciiTheme="majorHAnsi" w:hAnsiTheme="majorHAnsi"/>
        </w:rPr>
        <w:t>If so, please describe the integration and the vendor.</w:t>
      </w:r>
    </w:p>
    <w:p w:rsidR="004F7367" w:rsidRDefault="004F7367" w:rsidP="004F7367">
      <w:pPr>
        <w:pStyle w:val="ListParagraph"/>
        <w:shd w:val="clear" w:color="auto" w:fill="F2F2F2" w:themeFill="background1" w:themeFillShade="F2"/>
        <w:spacing w:after="0"/>
        <w:rPr>
          <w:rFonts w:asciiTheme="majorHAnsi" w:hAnsiTheme="majorHAnsi"/>
          <w:i/>
        </w:rPr>
      </w:pPr>
    </w:p>
    <w:p w:rsidR="00211BF2" w:rsidRDefault="00211BF2" w:rsidP="004F7367">
      <w:pPr>
        <w:pStyle w:val="ListParagraph"/>
        <w:shd w:val="clear" w:color="auto" w:fill="F2F2F2" w:themeFill="background1" w:themeFillShade="F2"/>
        <w:spacing w:after="0"/>
        <w:rPr>
          <w:rFonts w:asciiTheme="majorHAnsi" w:hAnsiTheme="majorHAnsi"/>
          <w:i/>
        </w:rPr>
      </w:pPr>
      <w:r w:rsidRPr="001A7C04">
        <w:rPr>
          <w:rFonts w:asciiTheme="majorHAnsi" w:hAnsiTheme="majorHAnsi"/>
          <w:i/>
        </w:rPr>
        <w:t>Springboard provides SMS integration with several third</w:t>
      </w:r>
      <w:r w:rsidR="00794623">
        <w:rPr>
          <w:rFonts w:asciiTheme="majorHAnsi" w:hAnsiTheme="majorHAnsi"/>
          <w:i/>
        </w:rPr>
        <w:t>-</w:t>
      </w:r>
      <w:r w:rsidRPr="001A7C04">
        <w:rPr>
          <w:rFonts w:asciiTheme="majorHAnsi" w:hAnsiTheme="majorHAnsi"/>
          <w:i/>
        </w:rPr>
        <w:t>party services, including Mobile Giving and Twilio.</w:t>
      </w:r>
      <w:r w:rsidR="005E61F4">
        <w:rPr>
          <w:rFonts w:asciiTheme="majorHAnsi" w:hAnsiTheme="majorHAnsi"/>
          <w:i/>
        </w:rPr>
        <w:t xml:space="preserve"> </w:t>
      </w:r>
      <w:r w:rsidR="001A7C04" w:rsidRPr="001A7C04">
        <w:rPr>
          <w:rFonts w:asciiTheme="majorHAnsi" w:hAnsiTheme="majorHAnsi"/>
          <w:i/>
        </w:rPr>
        <w:t>Additionally</w:t>
      </w:r>
      <w:r w:rsidR="00794623">
        <w:rPr>
          <w:rFonts w:asciiTheme="majorHAnsi" w:hAnsiTheme="majorHAnsi"/>
          <w:i/>
        </w:rPr>
        <w:t>,</w:t>
      </w:r>
      <w:r w:rsidR="001A7C04" w:rsidRPr="001A7C04">
        <w:rPr>
          <w:rFonts w:asciiTheme="majorHAnsi" w:hAnsiTheme="majorHAnsi"/>
          <w:i/>
        </w:rPr>
        <w:t xml:space="preserve"> Silverpop offers SMS capabilities.</w:t>
      </w:r>
      <w:r w:rsidR="00F67091">
        <w:rPr>
          <w:rFonts w:asciiTheme="majorHAnsi" w:hAnsiTheme="majorHAnsi"/>
          <w:i/>
        </w:rPr>
        <w:t xml:space="preserve"> In order to price SMS we would need to discuss how you plan to use SMS, as well as expected volume.</w:t>
      </w:r>
      <w:r w:rsidR="005E61F4">
        <w:rPr>
          <w:rFonts w:asciiTheme="majorHAnsi" w:hAnsiTheme="majorHAnsi"/>
          <w:i/>
        </w:rPr>
        <w:t xml:space="preserve"> </w:t>
      </w:r>
      <w:r w:rsidR="00F67091">
        <w:rPr>
          <w:rFonts w:asciiTheme="majorHAnsi" w:hAnsiTheme="majorHAnsi"/>
          <w:i/>
        </w:rPr>
        <w:t>This pricing estimate does not include SMS services via Silverpop at this time</w:t>
      </w:r>
      <w:r w:rsidR="00794623">
        <w:rPr>
          <w:rFonts w:asciiTheme="majorHAnsi" w:hAnsiTheme="majorHAnsi"/>
          <w:i/>
        </w:rPr>
        <w:t>,</w:t>
      </w:r>
      <w:r w:rsidR="00F67091">
        <w:rPr>
          <w:rFonts w:asciiTheme="majorHAnsi" w:hAnsiTheme="majorHAnsi"/>
          <w:i/>
        </w:rPr>
        <w:t xml:space="preserve"> but can definitely be </w:t>
      </w:r>
      <w:r w:rsidR="00794623">
        <w:rPr>
          <w:rFonts w:asciiTheme="majorHAnsi" w:hAnsiTheme="majorHAnsi"/>
          <w:i/>
        </w:rPr>
        <w:t>modified to include this</w:t>
      </w:r>
      <w:r w:rsidR="00F67091">
        <w:rPr>
          <w:rFonts w:asciiTheme="majorHAnsi" w:hAnsiTheme="majorHAnsi"/>
          <w:i/>
        </w:rPr>
        <w:t>.</w:t>
      </w:r>
    </w:p>
    <w:p w:rsidR="004F7367" w:rsidRPr="001A7C04" w:rsidRDefault="004F7367" w:rsidP="004F7367">
      <w:pPr>
        <w:pStyle w:val="ListParagraph"/>
        <w:shd w:val="clear" w:color="auto" w:fill="F2F2F2" w:themeFill="background1" w:themeFillShade="F2"/>
        <w:spacing w:after="0"/>
        <w:rPr>
          <w:rFonts w:asciiTheme="majorHAnsi" w:hAnsiTheme="majorHAnsi"/>
          <w:i/>
        </w:rPr>
      </w:pPr>
    </w:p>
    <w:p w:rsidR="00520FFC" w:rsidRDefault="00520FFC" w:rsidP="00520FFC">
      <w:pPr>
        <w:pStyle w:val="ListParagraph"/>
        <w:numPr>
          <w:ilvl w:val="0"/>
          <w:numId w:val="26"/>
        </w:numPr>
        <w:spacing w:after="0"/>
        <w:ind w:left="720"/>
        <w:rPr>
          <w:rFonts w:asciiTheme="majorHAnsi" w:hAnsiTheme="majorHAnsi"/>
        </w:rPr>
      </w:pPr>
      <w:r w:rsidRPr="002F26C4">
        <w:rPr>
          <w:rFonts w:asciiTheme="majorHAnsi" w:hAnsiTheme="majorHAnsi"/>
        </w:rPr>
        <w:t>Integration with a 3</w:t>
      </w:r>
      <w:r w:rsidRPr="002F26C4">
        <w:rPr>
          <w:rFonts w:asciiTheme="majorHAnsi" w:hAnsiTheme="majorHAnsi"/>
          <w:vertAlign w:val="superscript"/>
        </w:rPr>
        <w:t>rd</w:t>
      </w:r>
      <w:r w:rsidRPr="002F26C4">
        <w:rPr>
          <w:rFonts w:asciiTheme="majorHAnsi" w:hAnsiTheme="majorHAnsi"/>
        </w:rPr>
        <w:t xml:space="preserve"> party “database of record” is a requirement.</w:t>
      </w:r>
      <w:r w:rsidR="005E61F4">
        <w:rPr>
          <w:rFonts w:asciiTheme="majorHAnsi" w:hAnsiTheme="majorHAnsi"/>
        </w:rPr>
        <w:t xml:space="preserve"> </w:t>
      </w:r>
      <w:r w:rsidRPr="002F26C4">
        <w:rPr>
          <w:rFonts w:asciiTheme="majorHAnsi" w:hAnsiTheme="majorHAnsi"/>
        </w:rPr>
        <w:t>Propose how you would accomplish this.</w:t>
      </w:r>
      <w:r w:rsidR="005E61F4">
        <w:rPr>
          <w:rFonts w:asciiTheme="majorHAnsi" w:hAnsiTheme="majorHAnsi"/>
        </w:rPr>
        <w:t xml:space="preserve"> </w:t>
      </w:r>
      <w:r w:rsidRPr="002F26C4">
        <w:rPr>
          <w:rFonts w:asciiTheme="majorHAnsi" w:hAnsiTheme="majorHAnsi"/>
        </w:rPr>
        <w:t>Would you push messages to a queue for the 3</w:t>
      </w:r>
      <w:r w:rsidRPr="002F26C4">
        <w:rPr>
          <w:rFonts w:asciiTheme="majorHAnsi" w:hAnsiTheme="majorHAnsi"/>
          <w:vertAlign w:val="superscript"/>
        </w:rPr>
        <w:t>rd</w:t>
      </w:r>
      <w:r w:rsidRPr="002F26C4">
        <w:rPr>
          <w:rFonts w:asciiTheme="majorHAnsi" w:hAnsiTheme="majorHAnsi"/>
        </w:rPr>
        <w:t xml:space="preserve"> party to process?</w:t>
      </w:r>
      <w:r w:rsidR="005E61F4">
        <w:rPr>
          <w:rFonts w:asciiTheme="majorHAnsi" w:hAnsiTheme="majorHAnsi"/>
        </w:rPr>
        <w:t xml:space="preserve"> </w:t>
      </w:r>
      <w:r w:rsidRPr="002F26C4">
        <w:rPr>
          <w:rFonts w:asciiTheme="majorHAnsi" w:hAnsiTheme="majorHAnsi"/>
        </w:rPr>
        <w:t>Or provide APIs for others to access data in your system?</w:t>
      </w:r>
      <w:r w:rsidR="005E61F4">
        <w:rPr>
          <w:rFonts w:asciiTheme="majorHAnsi" w:hAnsiTheme="majorHAnsi"/>
        </w:rPr>
        <w:t xml:space="preserve"> </w:t>
      </w:r>
      <w:r w:rsidRPr="002F26C4">
        <w:rPr>
          <w:rFonts w:asciiTheme="majorHAnsi" w:hAnsiTheme="majorHAnsi"/>
        </w:rPr>
        <w:t>Have you ever worked with the ROI data management system?</w:t>
      </w:r>
    </w:p>
    <w:p w:rsidR="007B5E84" w:rsidRDefault="007B5E84" w:rsidP="007B5E84">
      <w:pPr>
        <w:pStyle w:val="ListParagraph"/>
        <w:shd w:val="clear" w:color="auto" w:fill="F2F2F2" w:themeFill="background1" w:themeFillShade="F2"/>
        <w:spacing w:after="0"/>
        <w:rPr>
          <w:rFonts w:asciiTheme="majorHAnsi" w:hAnsiTheme="majorHAnsi"/>
        </w:rPr>
      </w:pPr>
    </w:p>
    <w:p w:rsidR="007B5E84" w:rsidRDefault="00891A65" w:rsidP="007B5E84">
      <w:pPr>
        <w:pStyle w:val="ListParagraph"/>
        <w:shd w:val="clear" w:color="auto" w:fill="F2F2F2" w:themeFill="background1" w:themeFillShade="F2"/>
        <w:spacing w:after="0"/>
        <w:rPr>
          <w:rFonts w:asciiTheme="majorHAnsi" w:hAnsiTheme="majorHAnsi"/>
          <w:i/>
        </w:rPr>
      </w:pPr>
      <w:r w:rsidRPr="00891A65">
        <w:rPr>
          <w:rFonts w:asciiTheme="majorHAnsi" w:hAnsiTheme="majorHAnsi"/>
          <w:i/>
        </w:rPr>
        <w:t xml:space="preserve">We have integrated Springboard with </w:t>
      </w:r>
      <w:r w:rsidR="00F67091">
        <w:rPr>
          <w:rFonts w:asciiTheme="majorHAnsi" w:hAnsiTheme="majorHAnsi"/>
          <w:i/>
        </w:rPr>
        <w:t xml:space="preserve">several donor databases, including </w:t>
      </w:r>
      <w:r w:rsidRPr="00891A65">
        <w:rPr>
          <w:rFonts w:asciiTheme="majorHAnsi" w:hAnsiTheme="majorHAnsi"/>
          <w:i/>
        </w:rPr>
        <w:t>Ra</w:t>
      </w:r>
      <w:r w:rsidR="00211BF2" w:rsidRPr="00891A65">
        <w:rPr>
          <w:rFonts w:asciiTheme="majorHAnsi" w:hAnsiTheme="majorHAnsi"/>
          <w:i/>
        </w:rPr>
        <w:t>iser’</w:t>
      </w:r>
      <w:r w:rsidR="00F67091">
        <w:rPr>
          <w:rFonts w:asciiTheme="majorHAnsi" w:hAnsiTheme="majorHAnsi"/>
          <w:i/>
        </w:rPr>
        <w:t>s Edge, PIDI, and Team Approach</w:t>
      </w:r>
      <w:r w:rsidRPr="00891A65">
        <w:rPr>
          <w:rFonts w:asciiTheme="majorHAnsi" w:hAnsiTheme="majorHAnsi"/>
          <w:i/>
        </w:rPr>
        <w:t>.</w:t>
      </w:r>
      <w:r w:rsidR="005E61F4">
        <w:rPr>
          <w:rFonts w:asciiTheme="majorHAnsi" w:hAnsiTheme="majorHAnsi"/>
          <w:i/>
        </w:rPr>
        <w:t xml:space="preserve"> </w:t>
      </w:r>
      <w:r w:rsidR="00F67091">
        <w:rPr>
          <w:rFonts w:asciiTheme="majorHAnsi" w:hAnsiTheme="majorHAnsi"/>
          <w:i/>
        </w:rPr>
        <w:t>We have not had the opportunity to work with ROI on an integration, so we contacted Matthew Rosen from ROI on integration options.</w:t>
      </w:r>
      <w:r w:rsidR="005E61F4">
        <w:rPr>
          <w:rFonts w:asciiTheme="majorHAnsi" w:hAnsiTheme="majorHAnsi"/>
          <w:i/>
        </w:rPr>
        <w:t xml:space="preserve"> </w:t>
      </w:r>
      <w:r w:rsidR="00F67091">
        <w:rPr>
          <w:rFonts w:asciiTheme="majorHAnsi" w:hAnsiTheme="majorHAnsi"/>
          <w:i/>
        </w:rPr>
        <w:t>Through discussions with Matthew he did confirm they have an API available for integrations, but also noted that often they prefer to do the integration with the other system.</w:t>
      </w:r>
    </w:p>
    <w:p w:rsidR="007B5E84" w:rsidRDefault="007B5E84" w:rsidP="007B5E84">
      <w:pPr>
        <w:pStyle w:val="ListParagraph"/>
        <w:shd w:val="clear" w:color="auto" w:fill="F2F2F2" w:themeFill="background1" w:themeFillShade="F2"/>
        <w:spacing w:after="0"/>
        <w:rPr>
          <w:rFonts w:asciiTheme="majorHAnsi" w:hAnsiTheme="majorHAnsi"/>
          <w:i/>
        </w:rPr>
      </w:pPr>
    </w:p>
    <w:p w:rsidR="00211BF2" w:rsidRPr="00891A65" w:rsidRDefault="00F67091" w:rsidP="007B5E84">
      <w:pPr>
        <w:pStyle w:val="ListParagraph"/>
        <w:shd w:val="clear" w:color="auto" w:fill="F2F2F2" w:themeFill="background1" w:themeFillShade="F2"/>
        <w:spacing w:after="0"/>
        <w:rPr>
          <w:rFonts w:asciiTheme="majorHAnsi" w:hAnsiTheme="majorHAnsi"/>
          <w:i/>
        </w:rPr>
      </w:pPr>
      <w:r>
        <w:rPr>
          <w:rFonts w:asciiTheme="majorHAnsi" w:hAnsiTheme="majorHAnsi"/>
          <w:i/>
        </w:rPr>
        <w:t xml:space="preserve">We are happy to work in conjunction with them on integrating Salesforce with ROI, but we would </w:t>
      </w:r>
      <w:r w:rsidR="007B5E84">
        <w:rPr>
          <w:rFonts w:asciiTheme="majorHAnsi" w:hAnsiTheme="majorHAnsi"/>
          <w:i/>
        </w:rPr>
        <w:t>need to work with AIUSA to decid</w:t>
      </w:r>
      <w:r>
        <w:rPr>
          <w:rFonts w:asciiTheme="majorHAnsi" w:hAnsiTheme="majorHAnsi"/>
          <w:i/>
        </w:rPr>
        <w:t>e who would own that element of the project.</w:t>
      </w:r>
      <w:r w:rsidR="005E61F4">
        <w:rPr>
          <w:rFonts w:asciiTheme="majorHAnsi" w:hAnsiTheme="majorHAnsi"/>
          <w:i/>
        </w:rPr>
        <w:t xml:space="preserve"> </w:t>
      </w:r>
      <w:r w:rsidR="00891A65" w:rsidRPr="00891A65">
        <w:rPr>
          <w:rFonts w:asciiTheme="majorHAnsi" w:hAnsiTheme="majorHAnsi"/>
          <w:i/>
        </w:rPr>
        <w:t>Integrations can range from relatively simple to quite complex, based on many factors.</w:t>
      </w:r>
      <w:r w:rsidR="005E61F4">
        <w:rPr>
          <w:rFonts w:asciiTheme="majorHAnsi" w:hAnsiTheme="majorHAnsi"/>
          <w:i/>
        </w:rPr>
        <w:t xml:space="preserve"> </w:t>
      </w:r>
      <w:r w:rsidR="007B5E84">
        <w:rPr>
          <w:rFonts w:asciiTheme="majorHAnsi" w:hAnsiTheme="majorHAnsi"/>
          <w:i/>
        </w:rPr>
        <w:t xml:space="preserve">This aspect of the project would require </w:t>
      </w:r>
      <w:r w:rsidR="00794623">
        <w:rPr>
          <w:rFonts w:asciiTheme="majorHAnsi" w:hAnsiTheme="majorHAnsi"/>
          <w:i/>
        </w:rPr>
        <w:t xml:space="preserve">additional </w:t>
      </w:r>
      <w:r w:rsidR="007B5E84">
        <w:rPr>
          <w:rFonts w:asciiTheme="majorHAnsi" w:hAnsiTheme="majorHAnsi"/>
          <w:i/>
        </w:rPr>
        <w:t>discovery in order to estimate.</w:t>
      </w:r>
    </w:p>
    <w:p w:rsidR="00520FFC" w:rsidRPr="002F26C4" w:rsidRDefault="00520FFC" w:rsidP="00520FFC">
      <w:pPr>
        <w:rPr>
          <w:rFonts w:asciiTheme="majorHAnsi" w:hAnsiTheme="majorHAnsi"/>
        </w:rPr>
      </w:pPr>
    </w:p>
    <w:p w:rsidR="00520FFC" w:rsidRPr="002F26C4" w:rsidRDefault="00520FFC" w:rsidP="00520FFC">
      <w:pPr>
        <w:rPr>
          <w:rFonts w:asciiTheme="majorHAnsi" w:hAnsiTheme="majorHAnsi"/>
          <w:u w:val="single"/>
        </w:rPr>
      </w:pPr>
      <w:r w:rsidRPr="002F26C4">
        <w:rPr>
          <w:rFonts w:asciiTheme="majorHAnsi" w:hAnsiTheme="majorHAnsi"/>
          <w:u w:val="single"/>
        </w:rPr>
        <w:t>Donations</w:t>
      </w:r>
    </w:p>
    <w:p w:rsidR="00520FFC" w:rsidRPr="002F26C4" w:rsidRDefault="00520FFC" w:rsidP="00520FFC">
      <w:pPr>
        <w:rPr>
          <w:rFonts w:asciiTheme="majorHAnsi" w:hAnsiTheme="majorHAnsi"/>
        </w:rPr>
      </w:pPr>
    </w:p>
    <w:p w:rsidR="001A7C04" w:rsidRDefault="00520FFC" w:rsidP="00520FFC">
      <w:pPr>
        <w:pStyle w:val="ListParagraph"/>
        <w:numPr>
          <w:ilvl w:val="0"/>
          <w:numId w:val="19"/>
        </w:numPr>
        <w:spacing w:after="0"/>
        <w:rPr>
          <w:rFonts w:asciiTheme="majorHAnsi" w:hAnsiTheme="majorHAnsi"/>
        </w:rPr>
      </w:pPr>
      <w:r w:rsidRPr="002F26C4">
        <w:rPr>
          <w:rFonts w:asciiTheme="majorHAnsi" w:hAnsiTheme="majorHAnsi"/>
        </w:rPr>
        <w:t>Does your system support constituents making donations online?</w:t>
      </w:r>
    </w:p>
    <w:p w:rsidR="007B5E84" w:rsidRDefault="007B5E84" w:rsidP="007B5E84">
      <w:pPr>
        <w:pStyle w:val="ListParagraph"/>
        <w:shd w:val="clear" w:color="auto" w:fill="F2F2F2" w:themeFill="background1" w:themeFillShade="F2"/>
        <w:spacing w:after="0"/>
        <w:rPr>
          <w:rFonts w:asciiTheme="majorHAnsi" w:hAnsiTheme="majorHAnsi"/>
        </w:rPr>
      </w:pPr>
    </w:p>
    <w:p w:rsidR="00520FFC" w:rsidRDefault="007B5E84" w:rsidP="007B5E84">
      <w:pPr>
        <w:pStyle w:val="ListParagraph"/>
        <w:shd w:val="clear" w:color="auto" w:fill="F2F2F2" w:themeFill="background1" w:themeFillShade="F2"/>
        <w:spacing w:after="0"/>
        <w:rPr>
          <w:rFonts w:asciiTheme="majorHAnsi" w:hAnsiTheme="majorHAnsi"/>
          <w:i/>
        </w:rPr>
      </w:pPr>
      <w:r>
        <w:rPr>
          <w:rFonts w:asciiTheme="majorHAnsi" w:hAnsiTheme="majorHAnsi"/>
          <w:i/>
        </w:rPr>
        <w:t>Yes.</w:t>
      </w:r>
    </w:p>
    <w:p w:rsidR="007B5E84" w:rsidRPr="001A7C04" w:rsidRDefault="007B5E84" w:rsidP="007B5E84">
      <w:pPr>
        <w:pStyle w:val="ListParagraph"/>
        <w:shd w:val="clear" w:color="auto" w:fill="F2F2F2" w:themeFill="background1" w:themeFillShade="F2"/>
        <w:spacing w:after="0"/>
        <w:rPr>
          <w:rFonts w:asciiTheme="majorHAnsi" w:hAnsiTheme="majorHAnsi"/>
          <w:i/>
        </w:rPr>
      </w:pPr>
    </w:p>
    <w:p w:rsidR="00520FFC" w:rsidRDefault="00520FFC" w:rsidP="00520FFC">
      <w:pPr>
        <w:pStyle w:val="ListParagraph"/>
        <w:numPr>
          <w:ilvl w:val="0"/>
          <w:numId w:val="19"/>
        </w:numPr>
        <w:spacing w:after="0"/>
        <w:rPr>
          <w:rFonts w:asciiTheme="majorHAnsi" w:hAnsiTheme="majorHAnsi"/>
        </w:rPr>
      </w:pPr>
      <w:r w:rsidRPr="002F26C4">
        <w:rPr>
          <w:rFonts w:asciiTheme="majorHAnsi" w:hAnsiTheme="majorHAnsi"/>
        </w:rPr>
        <w:t>Does your system autofill donation form fields based on hyperlinks in email, cookie/browser data, or other means?</w:t>
      </w:r>
    </w:p>
    <w:p w:rsidR="007B5E84" w:rsidRDefault="007B5E84" w:rsidP="007B5E84">
      <w:pPr>
        <w:pStyle w:val="ListParagraph"/>
        <w:shd w:val="clear" w:color="auto" w:fill="F2F2F2" w:themeFill="background1" w:themeFillShade="F2"/>
        <w:spacing w:after="0"/>
        <w:rPr>
          <w:rFonts w:asciiTheme="majorHAnsi" w:hAnsiTheme="majorHAnsi"/>
        </w:rPr>
      </w:pPr>
    </w:p>
    <w:p w:rsidR="005E61F4" w:rsidRDefault="001A7C04" w:rsidP="007B5E84">
      <w:pPr>
        <w:pStyle w:val="ListParagraph"/>
        <w:shd w:val="clear" w:color="auto" w:fill="F2F2F2" w:themeFill="background1" w:themeFillShade="F2"/>
        <w:spacing w:after="0"/>
        <w:rPr>
          <w:rFonts w:asciiTheme="majorHAnsi" w:hAnsiTheme="majorHAnsi"/>
          <w:i/>
        </w:rPr>
      </w:pPr>
      <w:r w:rsidRPr="001A7C04">
        <w:rPr>
          <w:rFonts w:asciiTheme="majorHAnsi" w:hAnsiTheme="majorHAnsi"/>
          <w:i/>
        </w:rPr>
        <w:t>Springboard can</w:t>
      </w:r>
      <w:r w:rsidR="005E61F4">
        <w:rPr>
          <w:rFonts w:asciiTheme="majorHAnsi" w:hAnsiTheme="majorHAnsi"/>
          <w:i/>
        </w:rPr>
        <w:t xml:space="preserve"> </w:t>
      </w:r>
      <w:r w:rsidRPr="001A7C04">
        <w:rPr>
          <w:rFonts w:asciiTheme="majorHAnsi" w:hAnsiTheme="majorHAnsi"/>
          <w:i/>
        </w:rPr>
        <w:t xml:space="preserve">autofill donation </w:t>
      </w:r>
      <w:r w:rsidR="00794623">
        <w:rPr>
          <w:rFonts w:asciiTheme="majorHAnsi" w:hAnsiTheme="majorHAnsi"/>
          <w:i/>
        </w:rPr>
        <w:t xml:space="preserve">forms </w:t>
      </w:r>
      <w:r w:rsidRPr="001A7C04">
        <w:rPr>
          <w:rFonts w:asciiTheme="majorHAnsi" w:hAnsiTheme="majorHAnsi"/>
          <w:i/>
        </w:rPr>
        <w:t>(as well as non</w:t>
      </w:r>
      <w:r w:rsidR="00794623">
        <w:rPr>
          <w:rFonts w:asciiTheme="majorHAnsi" w:hAnsiTheme="majorHAnsi"/>
          <w:i/>
        </w:rPr>
        <w:t>-</w:t>
      </w:r>
      <w:r w:rsidRPr="001A7C04">
        <w:rPr>
          <w:rFonts w:asciiTheme="majorHAnsi" w:hAnsiTheme="majorHAnsi"/>
          <w:i/>
        </w:rPr>
        <w:t xml:space="preserve">fundraising forms) with a </w:t>
      </w:r>
      <w:r w:rsidR="00794623">
        <w:rPr>
          <w:rFonts w:asciiTheme="majorHAnsi" w:hAnsiTheme="majorHAnsi"/>
          <w:i/>
        </w:rPr>
        <w:t>constituent’s</w:t>
      </w:r>
      <w:r w:rsidRPr="001A7C04">
        <w:rPr>
          <w:rFonts w:asciiTheme="majorHAnsi" w:hAnsiTheme="majorHAnsi"/>
          <w:i/>
        </w:rPr>
        <w:t xml:space="preserve"> profile when originating from a link in an email.</w:t>
      </w:r>
      <w:r w:rsidR="007B5E84">
        <w:rPr>
          <w:rFonts w:asciiTheme="majorHAnsi" w:hAnsiTheme="majorHAnsi"/>
          <w:i/>
        </w:rPr>
        <w:t xml:space="preserve"> We use this same method of autofilling to also deliver customized gift strings to the constituent based on the client’s gift string </w:t>
      </w:r>
      <w:r w:rsidR="005E61F4">
        <w:rPr>
          <w:rFonts w:asciiTheme="majorHAnsi" w:hAnsiTheme="majorHAnsi"/>
          <w:i/>
        </w:rPr>
        <w:t>calculations.  Additionally, users who authenticate and choose to be remembered will also have autofilled forms.</w:t>
      </w:r>
    </w:p>
    <w:p w:rsidR="007B5E84" w:rsidRPr="001A7C04" w:rsidRDefault="007B5E84" w:rsidP="007B5E84">
      <w:pPr>
        <w:pStyle w:val="ListParagraph"/>
        <w:shd w:val="clear" w:color="auto" w:fill="F2F2F2" w:themeFill="background1" w:themeFillShade="F2"/>
        <w:spacing w:after="0"/>
        <w:rPr>
          <w:rFonts w:asciiTheme="majorHAnsi" w:hAnsiTheme="majorHAnsi"/>
          <w:i/>
        </w:rPr>
      </w:pPr>
    </w:p>
    <w:p w:rsidR="00520FFC" w:rsidRDefault="00520FFC" w:rsidP="00520FFC">
      <w:pPr>
        <w:pStyle w:val="ListParagraph"/>
        <w:numPr>
          <w:ilvl w:val="0"/>
          <w:numId w:val="19"/>
        </w:numPr>
        <w:spacing w:after="0"/>
        <w:rPr>
          <w:rFonts w:asciiTheme="majorHAnsi" w:hAnsiTheme="majorHAnsi"/>
        </w:rPr>
      </w:pPr>
      <w:r w:rsidRPr="002F26C4">
        <w:rPr>
          <w:rFonts w:asciiTheme="majorHAnsi" w:hAnsiTheme="majorHAnsi"/>
        </w:rPr>
        <w:t>What payment processors are supported “out-of-the-box”?</w:t>
      </w:r>
    </w:p>
    <w:p w:rsidR="007B5E84" w:rsidRDefault="007B5E84" w:rsidP="007B5E84">
      <w:pPr>
        <w:pStyle w:val="ListParagraph"/>
        <w:shd w:val="clear" w:color="auto" w:fill="F2F2F2" w:themeFill="background1" w:themeFillShade="F2"/>
        <w:spacing w:after="0"/>
        <w:rPr>
          <w:rFonts w:asciiTheme="majorHAnsi" w:hAnsiTheme="majorHAnsi"/>
          <w:i/>
        </w:rPr>
      </w:pPr>
    </w:p>
    <w:p w:rsidR="001A7C04" w:rsidRDefault="007B5E84" w:rsidP="007B5E84">
      <w:pPr>
        <w:pStyle w:val="ListParagraph"/>
        <w:shd w:val="clear" w:color="auto" w:fill="F2F2F2" w:themeFill="background1" w:themeFillShade="F2"/>
        <w:spacing w:after="0"/>
        <w:rPr>
          <w:rFonts w:asciiTheme="majorHAnsi" w:hAnsiTheme="majorHAnsi"/>
          <w:i/>
        </w:rPr>
      </w:pPr>
      <w:r>
        <w:rPr>
          <w:rFonts w:asciiTheme="majorHAnsi" w:hAnsiTheme="majorHAnsi"/>
          <w:i/>
        </w:rPr>
        <w:lastRenderedPageBreak/>
        <w:t>Out of the box, we support</w:t>
      </w:r>
      <w:r w:rsidR="001A7C04" w:rsidRPr="00F67091">
        <w:rPr>
          <w:rFonts w:asciiTheme="majorHAnsi" w:hAnsiTheme="majorHAnsi"/>
          <w:i/>
        </w:rPr>
        <w:t xml:space="preserve"> Litle, Authorize.net, PayPal Payflow Pro, and Sage Payment Solutions. </w:t>
      </w:r>
      <w:r>
        <w:rPr>
          <w:rFonts w:asciiTheme="majorHAnsi" w:hAnsiTheme="majorHAnsi"/>
          <w:i/>
        </w:rPr>
        <w:t xml:space="preserve">However, since Springboard is powered by Drupal’s Commerce system we can, with very little customization, support over 100 additional </w:t>
      </w:r>
      <w:r w:rsidR="00977050">
        <w:rPr>
          <w:rFonts w:asciiTheme="majorHAnsi" w:hAnsiTheme="majorHAnsi"/>
          <w:i/>
        </w:rPr>
        <w:t>gateways. If</w:t>
      </w:r>
      <w:r>
        <w:rPr>
          <w:rFonts w:asciiTheme="majorHAnsi" w:hAnsiTheme="majorHAnsi"/>
          <w:i/>
        </w:rPr>
        <w:t xml:space="preserve"> AIUSA requires </w:t>
      </w:r>
      <w:r w:rsidR="00087A6B">
        <w:rPr>
          <w:rFonts w:asciiTheme="majorHAnsi" w:hAnsiTheme="majorHAnsi"/>
          <w:i/>
        </w:rPr>
        <w:t>a gateway</w:t>
      </w:r>
      <w:r w:rsidR="00F67091">
        <w:rPr>
          <w:rFonts w:asciiTheme="majorHAnsi" w:hAnsiTheme="majorHAnsi"/>
          <w:i/>
        </w:rPr>
        <w:t xml:space="preserve"> that is not supported</w:t>
      </w:r>
      <w:r>
        <w:rPr>
          <w:rFonts w:asciiTheme="majorHAnsi" w:hAnsiTheme="majorHAnsi"/>
          <w:i/>
        </w:rPr>
        <w:t xml:space="preserve"> by Commerce</w:t>
      </w:r>
      <w:r w:rsidR="00F67091">
        <w:rPr>
          <w:rFonts w:asciiTheme="majorHAnsi" w:hAnsiTheme="majorHAnsi"/>
          <w:i/>
        </w:rPr>
        <w:t>, we can develop a new payment gateway module fo</w:t>
      </w:r>
      <w:r>
        <w:rPr>
          <w:rFonts w:asciiTheme="majorHAnsi" w:hAnsiTheme="majorHAnsi"/>
          <w:i/>
        </w:rPr>
        <w:t>r that system on a time and materials basis</w:t>
      </w:r>
      <w:r w:rsidR="00F67091">
        <w:rPr>
          <w:rFonts w:asciiTheme="majorHAnsi" w:hAnsiTheme="majorHAnsi"/>
          <w:i/>
        </w:rPr>
        <w:t>.</w:t>
      </w:r>
    </w:p>
    <w:p w:rsidR="007B5E84" w:rsidRPr="00F67091" w:rsidRDefault="007B5E84" w:rsidP="007B5E84">
      <w:pPr>
        <w:pStyle w:val="ListParagraph"/>
        <w:shd w:val="clear" w:color="auto" w:fill="F2F2F2" w:themeFill="background1" w:themeFillShade="F2"/>
        <w:spacing w:after="0"/>
        <w:rPr>
          <w:rFonts w:asciiTheme="majorHAnsi" w:hAnsiTheme="majorHAnsi"/>
          <w:i/>
        </w:rPr>
      </w:pPr>
    </w:p>
    <w:p w:rsidR="00520FFC" w:rsidRDefault="00520FFC" w:rsidP="00520FFC">
      <w:pPr>
        <w:pStyle w:val="ListParagraph"/>
        <w:numPr>
          <w:ilvl w:val="0"/>
          <w:numId w:val="19"/>
        </w:numPr>
        <w:spacing w:after="0"/>
        <w:rPr>
          <w:rFonts w:asciiTheme="majorHAnsi" w:hAnsiTheme="majorHAnsi"/>
        </w:rPr>
      </w:pPr>
      <w:r w:rsidRPr="002F26C4">
        <w:rPr>
          <w:rFonts w:asciiTheme="majorHAnsi" w:hAnsiTheme="majorHAnsi"/>
        </w:rPr>
        <w:t>Can you manage recurring donors, or refund and change donations through your interface?</w:t>
      </w:r>
    </w:p>
    <w:p w:rsidR="007B5E84" w:rsidRDefault="007B5E84" w:rsidP="007B5E84">
      <w:pPr>
        <w:pStyle w:val="ListParagraph"/>
        <w:shd w:val="clear" w:color="auto" w:fill="F2F2F2" w:themeFill="background1" w:themeFillShade="F2"/>
        <w:spacing w:after="0"/>
        <w:rPr>
          <w:rFonts w:asciiTheme="majorHAnsi" w:hAnsiTheme="majorHAnsi"/>
          <w:i/>
        </w:rPr>
      </w:pPr>
    </w:p>
    <w:p w:rsidR="001A7C04" w:rsidRPr="001A7C04" w:rsidRDefault="001A7C04" w:rsidP="007B5E84">
      <w:pPr>
        <w:pStyle w:val="ListParagraph"/>
        <w:shd w:val="clear" w:color="auto" w:fill="F2F2F2" w:themeFill="background1" w:themeFillShade="F2"/>
        <w:spacing w:after="0"/>
        <w:rPr>
          <w:rFonts w:asciiTheme="majorHAnsi" w:hAnsiTheme="majorHAnsi"/>
          <w:i/>
        </w:rPr>
      </w:pPr>
      <w:r w:rsidRPr="001A7C04">
        <w:rPr>
          <w:rFonts w:asciiTheme="majorHAnsi" w:hAnsiTheme="majorHAnsi"/>
          <w:i/>
        </w:rPr>
        <w:t>Yes, Springboard provides support for recurring (sustainer) donations as well as refunds and adjustments</w:t>
      </w:r>
      <w:r w:rsidR="007B5E84">
        <w:rPr>
          <w:rFonts w:asciiTheme="majorHAnsi" w:hAnsiTheme="majorHAnsi"/>
          <w:i/>
        </w:rPr>
        <w:t>.</w:t>
      </w:r>
      <w:r w:rsidR="005E61F4">
        <w:rPr>
          <w:rFonts w:asciiTheme="majorHAnsi" w:hAnsiTheme="majorHAnsi"/>
          <w:i/>
        </w:rPr>
        <w:t xml:space="preserve"> </w:t>
      </w:r>
      <w:r w:rsidR="007B5E84">
        <w:rPr>
          <w:rFonts w:asciiTheme="majorHAnsi" w:hAnsiTheme="majorHAnsi"/>
          <w:i/>
        </w:rPr>
        <w:t>Additionally, we have a sustainer management interface designed for donors to manage their own monthly gifts.</w:t>
      </w:r>
      <w:r w:rsidR="00C26D92">
        <w:rPr>
          <w:rFonts w:asciiTheme="majorHAnsi" w:hAnsiTheme="majorHAnsi"/>
          <w:i/>
        </w:rPr>
        <w:br/>
      </w:r>
    </w:p>
    <w:p w:rsidR="00520FFC" w:rsidRDefault="00520FFC" w:rsidP="00520FFC">
      <w:pPr>
        <w:pStyle w:val="ListParagraph"/>
        <w:numPr>
          <w:ilvl w:val="0"/>
          <w:numId w:val="19"/>
        </w:numPr>
        <w:spacing w:after="0"/>
        <w:rPr>
          <w:rFonts w:asciiTheme="majorHAnsi" w:hAnsiTheme="majorHAnsi"/>
        </w:rPr>
      </w:pPr>
      <w:r w:rsidRPr="002F26C4">
        <w:rPr>
          <w:rFonts w:asciiTheme="majorHAnsi" w:hAnsiTheme="majorHAnsi"/>
        </w:rPr>
        <w:t>Do you support monthly donations?</w:t>
      </w:r>
      <w:r w:rsidR="005E61F4">
        <w:rPr>
          <w:rFonts w:asciiTheme="majorHAnsi" w:hAnsiTheme="majorHAnsi"/>
        </w:rPr>
        <w:t xml:space="preserve"> </w:t>
      </w:r>
      <w:r w:rsidRPr="002F26C4">
        <w:rPr>
          <w:rFonts w:asciiTheme="majorHAnsi" w:hAnsiTheme="majorHAnsi"/>
        </w:rPr>
        <w:t>Are recurring donations stored in the payment processor’s systems, or is the credit card stored in your system and sent for processing every month?</w:t>
      </w:r>
    </w:p>
    <w:p w:rsidR="007B5E84" w:rsidRDefault="007B5E84" w:rsidP="007B5E84">
      <w:pPr>
        <w:pStyle w:val="ListParagraph"/>
        <w:shd w:val="clear" w:color="auto" w:fill="F2F2F2" w:themeFill="background1" w:themeFillShade="F2"/>
        <w:spacing w:after="0"/>
        <w:rPr>
          <w:rFonts w:asciiTheme="majorHAnsi" w:hAnsiTheme="majorHAnsi"/>
        </w:rPr>
      </w:pPr>
    </w:p>
    <w:p w:rsidR="001A7C04" w:rsidRDefault="001A7C04" w:rsidP="007B5E84">
      <w:pPr>
        <w:pStyle w:val="ListParagraph"/>
        <w:shd w:val="clear" w:color="auto" w:fill="F2F2F2" w:themeFill="background1" w:themeFillShade="F2"/>
        <w:spacing w:after="0"/>
        <w:rPr>
          <w:rFonts w:asciiTheme="majorHAnsi" w:hAnsiTheme="majorHAnsi"/>
          <w:i/>
        </w:rPr>
      </w:pPr>
      <w:r w:rsidRPr="001A7C04">
        <w:rPr>
          <w:rFonts w:asciiTheme="majorHAnsi" w:hAnsiTheme="majorHAnsi"/>
          <w:i/>
        </w:rPr>
        <w:t>Springboard supports monthly donations and even has enhanced features for sustainers such as our sustainer upsell module.</w:t>
      </w:r>
      <w:r w:rsidR="005E61F4">
        <w:rPr>
          <w:rFonts w:asciiTheme="majorHAnsi" w:hAnsiTheme="majorHAnsi"/>
          <w:i/>
        </w:rPr>
        <w:t xml:space="preserve"> </w:t>
      </w:r>
      <w:r w:rsidRPr="001A7C04">
        <w:rPr>
          <w:rFonts w:asciiTheme="majorHAnsi" w:hAnsiTheme="majorHAnsi"/>
          <w:i/>
        </w:rPr>
        <w:t>For security, we do not store the credit card numbers in our s</w:t>
      </w:r>
      <w:r w:rsidR="007B5E84">
        <w:rPr>
          <w:rFonts w:asciiTheme="majorHAnsi" w:hAnsiTheme="majorHAnsi"/>
          <w:i/>
        </w:rPr>
        <w:t xml:space="preserve">ystem and instead use tokens from the </w:t>
      </w:r>
      <w:r w:rsidRPr="001A7C04">
        <w:rPr>
          <w:rFonts w:asciiTheme="majorHAnsi" w:hAnsiTheme="majorHAnsi"/>
          <w:i/>
        </w:rPr>
        <w:t>payment gateways</w:t>
      </w:r>
      <w:r w:rsidR="007B5E84">
        <w:rPr>
          <w:rFonts w:asciiTheme="majorHAnsi" w:hAnsiTheme="majorHAnsi"/>
          <w:i/>
        </w:rPr>
        <w:t xml:space="preserve"> to charge future gifts</w:t>
      </w:r>
      <w:r w:rsidRPr="001A7C04">
        <w:rPr>
          <w:rFonts w:asciiTheme="majorHAnsi" w:hAnsiTheme="majorHAnsi"/>
          <w:i/>
        </w:rPr>
        <w:t>.</w:t>
      </w:r>
      <w:r w:rsidR="005E61F4">
        <w:rPr>
          <w:rFonts w:asciiTheme="majorHAnsi" w:hAnsiTheme="majorHAnsi"/>
          <w:i/>
        </w:rPr>
        <w:t xml:space="preserve"> </w:t>
      </w:r>
      <w:r w:rsidR="007B5E84">
        <w:rPr>
          <w:rFonts w:asciiTheme="majorHAnsi" w:hAnsiTheme="majorHAnsi"/>
          <w:i/>
        </w:rPr>
        <w:t>However, the recurring gift schedules are maintained by Springboard where they can be managed by Administrators or the donors themselves (including upgrading/downgrading gifts, cancelling gifts and renewing credit cards).</w:t>
      </w:r>
    </w:p>
    <w:p w:rsidR="007B5E84" w:rsidRPr="001A7C04" w:rsidRDefault="007B5E84" w:rsidP="007B5E84">
      <w:pPr>
        <w:pStyle w:val="ListParagraph"/>
        <w:shd w:val="clear" w:color="auto" w:fill="F2F2F2" w:themeFill="background1" w:themeFillShade="F2"/>
        <w:spacing w:after="0"/>
        <w:rPr>
          <w:rFonts w:asciiTheme="majorHAnsi" w:hAnsiTheme="majorHAnsi"/>
          <w:i/>
        </w:rPr>
      </w:pPr>
    </w:p>
    <w:p w:rsidR="00520FFC" w:rsidRDefault="00520FFC" w:rsidP="00520FFC">
      <w:pPr>
        <w:pStyle w:val="ListParagraph"/>
        <w:numPr>
          <w:ilvl w:val="0"/>
          <w:numId w:val="19"/>
        </w:numPr>
        <w:spacing w:after="0"/>
        <w:rPr>
          <w:rFonts w:asciiTheme="majorHAnsi" w:hAnsiTheme="majorHAnsi"/>
        </w:rPr>
      </w:pPr>
      <w:r w:rsidRPr="002F26C4">
        <w:rPr>
          <w:rFonts w:asciiTheme="majorHAnsi" w:hAnsiTheme="majorHAnsi"/>
        </w:rPr>
        <w:t>How is social media sharing integrated into your donation experience?</w:t>
      </w:r>
    </w:p>
    <w:p w:rsidR="007B5E84" w:rsidRDefault="007B5E84" w:rsidP="007B5E84">
      <w:pPr>
        <w:pStyle w:val="ListParagraph"/>
        <w:shd w:val="clear" w:color="auto" w:fill="F2F2F2" w:themeFill="background1" w:themeFillShade="F2"/>
        <w:spacing w:after="0"/>
        <w:rPr>
          <w:rFonts w:asciiTheme="majorHAnsi" w:hAnsiTheme="majorHAnsi"/>
        </w:rPr>
      </w:pPr>
    </w:p>
    <w:p w:rsidR="001A7C04" w:rsidRDefault="001A7C04" w:rsidP="007B5E84">
      <w:pPr>
        <w:pStyle w:val="ListParagraph"/>
        <w:shd w:val="clear" w:color="auto" w:fill="F2F2F2" w:themeFill="background1" w:themeFillShade="F2"/>
        <w:spacing w:after="0"/>
        <w:rPr>
          <w:rFonts w:asciiTheme="majorHAnsi" w:hAnsiTheme="majorHAnsi"/>
          <w:i/>
        </w:rPr>
      </w:pPr>
      <w:r w:rsidRPr="001A7C04">
        <w:rPr>
          <w:rFonts w:asciiTheme="majorHAnsi" w:hAnsiTheme="majorHAnsi"/>
          <w:i/>
        </w:rPr>
        <w:t>Springboard’s social module allows administrators to choose which social networks are enabled on a form</w:t>
      </w:r>
      <w:r w:rsidR="00C26D92">
        <w:rPr>
          <w:rFonts w:asciiTheme="majorHAnsi" w:hAnsiTheme="majorHAnsi"/>
          <w:i/>
        </w:rPr>
        <w:t>’</w:t>
      </w:r>
      <w:r w:rsidRPr="001A7C04">
        <w:rPr>
          <w:rFonts w:asciiTheme="majorHAnsi" w:hAnsiTheme="majorHAnsi"/>
          <w:i/>
        </w:rPr>
        <w:t>s thank</w:t>
      </w:r>
      <w:r w:rsidR="00C26D92">
        <w:rPr>
          <w:rFonts w:asciiTheme="majorHAnsi" w:hAnsiTheme="majorHAnsi"/>
          <w:i/>
        </w:rPr>
        <w:t>-</w:t>
      </w:r>
      <w:r w:rsidRPr="001A7C04">
        <w:rPr>
          <w:rFonts w:asciiTheme="majorHAnsi" w:hAnsiTheme="majorHAnsi"/>
          <w:i/>
        </w:rPr>
        <w:t>you page and can either use system</w:t>
      </w:r>
      <w:r w:rsidR="00C26D92">
        <w:rPr>
          <w:rFonts w:asciiTheme="majorHAnsi" w:hAnsiTheme="majorHAnsi"/>
          <w:i/>
        </w:rPr>
        <w:t>-</w:t>
      </w:r>
      <w:r w:rsidRPr="001A7C04">
        <w:rPr>
          <w:rFonts w:asciiTheme="majorHAnsi" w:hAnsiTheme="majorHAnsi"/>
          <w:i/>
        </w:rPr>
        <w:t xml:space="preserve">wide default share content or can set </w:t>
      </w:r>
      <w:r w:rsidR="00C26D92">
        <w:rPr>
          <w:rFonts w:asciiTheme="majorHAnsi" w:hAnsiTheme="majorHAnsi"/>
          <w:i/>
        </w:rPr>
        <w:t xml:space="preserve">content </w:t>
      </w:r>
      <w:r w:rsidRPr="001A7C04">
        <w:rPr>
          <w:rFonts w:asciiTheme="majorHAnsi" w:hAnsiTheme="majorHAnsi"/>
          <w:i/>
        </w:rPr>
        <w:t xml:space="preserve">specific to each </w:t>
      </w:r>
      <w:r w:rsidR="00977050" w:rsidRPr="001A7C04">
        <w:rPr>
          <w:rFonts w:asciiTheme="majorHAnsi" w:hAnsiTheme="majorHAnsi"/>
          <w:i/>
        </w:rPr>
        <w:t>form. Once</w:t>
      </w:r>
      <w:r w:rsidRPr="001A7C04">
        <w:rPr>
          <w:rFonts w:asciiTheme="majorHAnsi" w:hAnsiTheme="majorHAnsi"/>
          <w:i/>
        </w:rPr>
        <w:t xml:space="preserve"> a user “shares</w:t>
      </w:r>
      <w:r w:rsidR="00C26D92">
        <w:rPr>
          <w:rFonts w:asciiTheme="majorHAnsi" w:hAnsiTheme="majorHAnsi"/>
          <w:i/>
        </w:rPr>
        <w:t>,</w:t>
      </w:r>
      <w:r w:rsidRPr="001A7C04">
        <w:rPr>
          <w:rFonts w:asciiTheme="majorHAnsi" w:hAnsiTheme="majorHAnsi"/>
          <w:i/>
        </w:rPr>
        <w:t xml:space="preserve">” we store that share activity on the user’s profile and we then track any donations that are generated from that </w:t>
      </w:r>
      <w:r w:rsidR="00977050" w:rsidRPr="001A7C04">
        <w:rPr>
          <w:rFonts w:asciiTheme="majorHAnsi" w:hAnsiTheme="majorHAnsi"/>
          <w:i/>
        </w:rPr>
        <w:t>share. This</w:t>
      </w:r>
      <w:r w:rsidRPr="001A7C04">
        <w:rPr>
          <w:rFonts w:asciiTheme="majorHAnsi" w:hAnsiTheme="majorHAnsi"/>
          <w:i/>
        </w:rPr>
        <w:t xml:space="preserve"> enables powerful influencer reports as well as share ROI metrics.</w:t>
      </w:r>
    </w:p>
    <w:p w:rsidR="003527A1" w:rsidRDefault="003527A1" w:rsidP="007B5E84">
      <w:pPr>
        <w:pStyle w:val="ListParagraph"/>
        <w:shd w:val="clear" w:color="auto" w:fill="F2F2F2" w:themeFill="background1" w:themeFillShade="F2"/>
        <w:spacing w:after="0"/>
        <w:rPr>
          <w:rFonts w:asciiTheme="majorHAnsi" w:hAnsiTheme="majorHAnsi"/>
          <w:i/>
        </w:rPr>
      </w:pPr>
    </w:p>
    <w:p w:rsidR="003527A1" w:rsidRDefault="003527A1" w:rsidP="001A7C04">
      <w:pPr>
        <w:pStyle w:val="ListParagraph"/>
        <w:spacing w:after="0"/>
        <w:rPr>
          <w:rFonts w:asciiTheme="majorHAnsi" w:hAnsiTheme="majorHAnsi"/>
          <w:i/>
        </w:rPr>
      </w:pPr>
      <w:r>
        <w:rPr>
          <w:rFonts w:asciiTheme="majorHAnsi" w:hAnsiTheme="majorHAnsi"/>
          <w:i/>
          <w:noProof/>
        </w:rPr>
        <w:lastRenderedPageBreak/>
        <w:drawing>
          <wp:inline distT="0" distB="0" distL="0" distR="0">
            <wp:extent cx="5076825" cy="2678893"/>
            <wp:effectExtent l="19050" t="19050" r="9525" b="2667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cial share salesforce.PNG"/>
                    <pic:cNvPicPr/>
                  </pic:nvPicPr>
                  <pic:blipFill>
                    <a:blip r:embed="rId2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080940" cy="2681064"/>
                    </a:xfrm>
                    <a:prstGeom prst="rect">
                      <a:avLst/>
                    </a:prstGeom>
                    <a:ln>
                      <a:solidFill>
                        <a:schemeClr val="accent1"/>
                      </a:solidFill>
                    </a:ln>
                  </pic:spPr>
                </pic:pic>
              </a:graphicData>
            </a:graphic>
          </wp:inline>
        </w:drawing>
      </w:r>
    </w:p>
    <w:p w:rsidR="003527A1" w:rsidRDefault="003527A1" w:rsidP="003527A1">
      <w:pPr>
        <w:pStyle w:val="ListParagraph"/>
        <w:spacing w:after="0"/>
        <w:jc w:val="center"/>
        <w:rPr>
          <w:rFonts w:asciiTheme="majorHAnsi" w:hAnsiTheme="majorHAnsi"/>
          <w:i/>
        </w:rPr>
      </w:pPr>
      <w:r>
        <w:rPr>
          <w:rFonts w:asciiTheme="majorHAnsi" w:hAnsiTheme="majorHAnsi"/>
          <w:i/>
        </w:rPr>
        <w:t>Social Share Tracking within Salesforce</w:t>
      </w:r>
    </w:p>
    <w:p w:rsidR="00B354E0" w:rsidRPr="001A7C04" w:rsidRDefault="00B354E0" w:rsidP="003527A1">
      <w:pPr>
        <w:pStyle w:val="ListParagraph"/>
        <w:spacing w:after="0"/>
        <w:jc w:val="center"/>
        <w:rPr>
          <w:rFonts w:asciiTheme="majorHAnsi" w:hAnsiTheme="majorHAnsi"/>
          <w:i/>
        </w:rPr>
      </w:pPr>
    </w:p>
    <w:p w:rsidR="00520FFC" w:rsidRDefault="00520FFC" w:rsidP="00520FFC">
      <w:pPr>
        <w:pStyle w:val="ListParagraph"/>
        <w:numPr>
          <w:ilvl w:val="0"/>
          <w:numId w:val="19"/>
        </w:numPr>
        <w:spacing w:after="0"/>
        <w:rPr>
          <w:rFonts w:asciiTheme="majorHAnsi" w:hAnsiTheme="majorHAnsi"/>
        </w:rPr>
      </w:pPr>
      <w:r w:rsidRPr="002F26C4">
        <w:rPr>
          <w:rFonts w:asciiTheme="majorHAnsi" w:hAnsiTheme="majorHAnsi"/>
        </w:rPr>
        <w:t xml:space="preserve">Does your system support custom form content based on constituent segments? </w:t>
      </w:r>
      <w:r w:rsidR="00977050" w:rsidRPr="002F26C4">
        <w:rPr>
          <w:rFonts w:asciiTheme="majorHAnsi" w:hAnsiTheme="majorHAnsi"/>
        </w:rPr>
        <w:t>E.g.</w:t>
      </w:r>
      <w:r w:rsidRPr="002F26C4">
        <w:rPr>
          <w:rFonts w:asciiTheme="majorHAnsi" w:hAnsiTheme="majorHAnsi"/>
        </w:rPr>
        <w:t>, how can we change language from “join” to “renew” based on the value found in a profile field?</w:t>
      </w:r>
    </w:p>
    <w:p w:rsidR="007B5E84" w:rsidRDefault="007B5E84" w:rsidP="007B5E84">
      <w:pPr>
        <w:pStyle w:val="ListParagraph"/>
        <w:shd w:val="clear" w:color="auto" w:fill="F2F2F2" w:themeFill="background1" w:themeFillShade="F2"/>
        <w:spacing w:after="0"/>
        <w:rPr>
          <w:rFonts w:asciiTheme="majorHAnsi" w:hAnsiTheme="majorHAnsi"/>
        </w:rPr>
      </w:pPr>
    </w:p>
    <w:p w:rsidR="00023C45" w:rsidRDefault="00023C45" w:rsidP="007B5E84">
      <w:pPr>
        <w:pStyle w:val="ListParagraph"/>
        <w:shd w:val="clear" w:color="auto" w:fill="F2F2F2" w:themeFill="background1" w:themeFillShade="F2"/>
        <w:spacing w:after="0"/>
        <w:rPr>
          <w:rFonts w:asciiTheme="majorHAnsi" w:hAnsiTheme="majorHAnsi"/>
          <w:i/>
        </w:rPr>
      </w:pPr>
      <w:r w:rsidRPr="00023C45">
        <w:rPr>
          <w:rFonts w:asciiTheme="majorHAnsi" w:hAnsiTheme="majorHAnsi"/>
          <w:i/>
        </w:rPr>
        <w:t>This is not a standard feature currently, but is something we could develop as an enhancement to Springboard.</w:t>
      </w:r>
    </w:p>
    <w:p w:rsidR="007B5E84" w:rsidRPr="00023C45" w:rsidRDefault="007B5E84" w:rsidP="007B5E84">
      <w:pPr>
        <w:pStyle w:val="ListParagraph"/>
        <w:shd w:val="clear" w:color="auto" w:fill="F2F2F2" w:themeFill="background1" w:themeFillShade="F2"/>
        <w:spacing w:after="0"/>
        <w:rPr>
          <w:rFonts w:asciiTheme="majorHAnsi" w:hAnsiTheme="majorHAnsi"/>
          <w:i/>
        </w:rPr>
      </w:pPr>
    </w:p>
    <w:p w:rsidR="00520FFC" w:rsidRDefault="00520FFC" w:rsidP="00520FFC">
      <w:pPr>
        <w:pStyle w:val="ListParagraph"/>
        <w:numPr>
          <w:ilvl w:val="0"/>
          <w:numId w:val="19"/>
        </w:numPr>
        <w:spacing w:after="0"/>
        <w:rPr>
          <w:rFonts w:asciiTheme="majorHAnsi" w:hAnsiTheme="majorHAnsi"/>
        </w:rPr>
      </w:pPr>
      <w:r w:rsidRPr="002F26C4">
        <w:rPr>
          <w:rFonts w:asciiTheme="majorHAnsi" w:hAnsiTheme="majorHAnsi"/>
        </w:rPr>
        <w:t xml:space="preserve">How are donation pages customized? Are we able to change the information that appears on a donation </w:t>
      </w:r>
      <w:r w:rsidR="00977050" w:rsidRPr="002F26C4">
        <w:rPr>
          <w:rFonts w:asciiTheme="majorHAnsi" w:hAnsiTheme="majorHAnsi"/>
        </w:rPr>
        <w:t>page? Can</w:t>
      </w:r>
      <w:r w:rsidRPr="002F26C4">
        <w:rPr>
          <w:rFonts w:asciiTheme="majorHAnsi" w:hAnsiTheme="majorHAnsi"/>
        </w:rPr>
        <w:t xml:space="preserve"> we make the donation flow into multiple steps (pages)?</w:t>
      </w:r>
    </w:p>
    <w:p w:rsidR="007B5E84" w:rsidRDefault="007B5E84" w:rsidP="007B5E84">
      <w:pPr>
        <w:pStyle w:val="ListParagraph"/>
        <w:shd w:val="clear" w:color="auto" w:fill="F2F2F2" w:themeFill="background1" w:themeFillShade="F2"/>
        <w:spacing w:after="0"/>
        <w:rPr>
          <w:rFonts w:asciiTheme="majorHAnsi" w:hAnsiTheme="majorHAnsi"/>
        </w:rPr>
      </w:pPr>
    </w:p>
    <w:p w:rsidR="00023C45" w:rsidRDefault="00023C45" w:rsidP="007B5E84">
      <w:pPr>
        <w:pStyle w:val="ListParagraph"/>
        <w:shd w:val="clear" w:color="auto" w:fill="F2F2F2" w:themeFill="background1" w:themeFillShade="F2"/>
        <w:spacing w:after="0"/>
        <w:rPr>
          <w:rFonts w:asciiTheme="majorHAnsi" w:hAnsiTheme="majorHAnsi"/>
          <w:i/>
        </w:rPr>
      </w:pPr>
      <w:r w:rsidRPr="00023C45">
        <w:rPr>
          <w:rFonts w:asciiTheme="majorHAnsi" w:hAnsiTheme="majorHAnsi"/>
          <w:i/>
        </w:rPr>
        <w:t xml:space="preserve">Administrators are able to change the </w:t>
      </w:r>
      <w:r w:rsidR="00F67091">
        <w:rPr>
          <w:rFonts w:asciiTheme="majorHAnsi" w:hAnsiTheme="majorHAnsi"/>
          <w:i/>
        </w:rPr>
        <w:t xml:space="preserve">overall layout (for example, one column </w:t>
      </w:r>
      <w:r w:rsidR="00087A6B">
        <w:rPr>
          <w:rFonts w:asciiTheme="majorHAnsi" w:hAnsiTheme="majorHAnsi"/>
          <w:i/>
        </w:rPr>
        <w:t>vs.</w:t>
      </w:r>
      <w:r w:rsidR="00F67091">
        <w:rPr>
          <w:rFonts w:asciiTheme="majorHAnsi" w:hAnsiTheme="majorHAnsi"/>
          <w:i/>
        </w:rPr>
        <w:t xml:space="preserve"> two column)</w:t>
      </w:r>
      <w:r w:rsidRPr="00023C45">
        <w:rPr>
          <w:rFonts w:asciiTheme="majorHAnsi" w:hAnsiTheme="majorHAnsi"/>
          <w:i/>
        </w:rPr>
        <w:t>, page wrappers, content and all form fields for any given form. Essentially administrators have full control over each donation form, but this can also be limited based on permissions.</w:t>
      </w:r>
    </w:p>
    <w:p w:rsidR="007B5E84" w:rsidRDefault="007B5E84" w:rsidP="007B5E84">
      <w:pPr>
        <w:pStyle w:val="ListParagraph"/>
        <w:shd w:val="clear" w:color="auto" w:fill="F2F2F2" w:themeFill="background1" w:themeFillShade="F2"/>
        <w:spacing w:after="0"/>
        <w:rPr>
          <w:rFonts w:asciiTheme="majorHAnsi" w:hAnsiTheme="majorHAnsi"/>
          <w:i/>
        </w:rPr>
      </w:pPr>
    </w:p>
    <w:p w:rsidR="007B5E84" w:rsidRDefault="007B5E84" w:rsidP="007B5E84">
      <w:pPr>
        <w:pStyle w:val="ListParagraph"/>
        <w:shd w:val="clear" w:color="auto" w:fill="F2F2F2" w:themeFill="background1" w:themeFillShade="F2"/>
        <w:spacing w:after="0"/>
        <w:rPr>
          <w:rFonts w:asciiTheme="majorHAnsi" w:hAnsiTheme="majorHAnsi"/>
          <w:i/>
        </w:rPr>
      </w:pPr>
      <w:r>
        <w:rPr>
          <w:rFonts w:asciiTheme="majorHAnsi" w:hAnsiTheme="majorHAnsi"/>
          <w:i/>
        </w:rPr>
        <w:t>In addition to out of the box customizations, we have the ability to extend the capabilities through unique donation form layouts which are stored in code and available to administrators through a select box.</w:t>
      </w:r>
      <w:r w:rsidR="00B354E0">
        <w:rPr>
          <w:rFonts w:asciiTheme="majorHAnsi" w:hAnsiTheme="majorHAnsi"/>
          <w:i/>
        </w:rPr>
        <w:t xml:space="preserve"> The form layout provides you the ability to have a variety of reusable unique layouts without having to rewrite custom CSS or unique markup each time you want to generate a similar experience. Form layouts also provide you the ability to create multi-step style forms.</w:t>
      </w:r>
      <w:r w:rsidR="00B354E0">
        <w:rPr>
          <w:rFonts w:asciiTheme="majorHAnsi" w:hAnsiTheme="majorHAnsi"/>
          <w:i/>
        </w:rPr>
        <w:br/>
      </w:r>
      <w:r w:rsidR="00B354E0">
        <w:rPr>
          <w:rFonts w:asciiTheme="majorHAnsi" w:hAnsiTheme="majorHAnsi"/>
          <w:i/>
        </w:rPr>
        <w:br/>
      </w:r>
      <w:r>
        <w:rPr>
          <w:rFonts w:asciiTheme="majorHAnsi" w:hAnsiTheme="majorHAnsi"/>
          <w:i/>
        </w:rPr>
        <w:t xml:space="preserve"> Within a form layout, administrators are able to move fields around, add new fields, modify field labels and insert markup.</w:t>
      </w:r>
      <w:r w:rsidR="005E61F4">
        <w:rPr>
          <w:rFonts w:asciiTheme="majorHAnsi" w:hAnsiTheme="majorHAnsi"/>
          <w:i/>
        </w:rPr>
        <w:t xml:space="preserve"> </w:t>
      </w:r>
      <w:r>
        <w:rPr>
          <w:rFonts w:asciiTheme="majorHAnsi" w:hAnsiTheme="majorHAnsi"/>
          <w:i/>
        </w:rPr>
        <w:t>Additional form layouts can be generated by us or by your developers.</w:t>
      </w:r>
      <w:r w:rsidR="00B354E0">
        <w:rPr>
          <w:rFonts w:asciiTheme="majorHAnsi" w:hAnsiTheme="majorHAnsi"/>
          <w:i/>
        </w:rPr>
        <w:br/>
      </w:r>
    </w:p>
    <w:p w:rsidR="00B354E0" w:rsidRDefault="00B354E0" w:rsidP="007B5E84">
      <w:pPr>
        <w:pStyle w:val="ListParagraph"/>
        <w:shd w:val="clear" w:color="auto" w:fill="F2F2F2" w:themeFill="background1" w:themeFillShade="F2"/>
        <w:spacing w:after="0"/>
        <w:rPr>
          <w:rFonts w:asciiTheme="majorHAnsi" w:hAnsiTheme="majorHAnsi"/>
          <w:i/>
        </w:rPr>
      </w:pPr>
      <w:r>
        <w:rPr>
          <w:rFonts w:asciiTheme="majorHAnsi" w:hAnsiTheme="majorHAnsi"/>
          <w:i/>
        </w:rPr>
        <w:lastRenderedPageBreak/>
        <w:t>Similarly, the page wrapper system allows you to modify the chrome of the page.</w:t>
      </w:r>
      <w:r w:rsidR="005E61F4">
        <w:rPr>
          <w:rFonts w:asciiTheme="majorHAnsi" w:hAnsiTheme="majorHAnsi"/>
          <w:i/>
        </w:rPr>
        <w:t xml:space="preserve"> </w:t>
      </w:r>
      <w:r>
        <w:rPr>
          <w:rFonts w:asciiTheme="majorHAnsi" w:hAnsiTheme="majorHAnsi"/>
          <w:i/>
        </w:rPr>
        <w:t xml:space="preserve">If you have a campaign with unique look and feel, you are able to generate a page wrapper that overrides your base theme or default wrapper settings. Page wrappers are able to be generated by administrators and support custom markup, CSS and </w:t>
      </w:r>
      <w:r w:rsidR="00087A6B">
        <w:rPr>
          <w:rFonts w:asciiTheme="majorHAnsi" w:hAnsiTheme="majorHAnsi"/>
          <w:i/>
        </w:rPr>
        <w:t>JavaScript</w:t>
      </w:r>
      <w:r>
        <w:rPr>
          <w:rFonts w:asciiTheme="majorHAnsi" w:hAnsiTheme="majorHAnsi"/>
          <w:i/>
        </w:rPr>
        <w:t>.</w:t>
      </w:r>
    </w:p>
    <w:p w:rsidR="007B5E84" w:rsidRPr="00023C45" w:rsidRDefault="007B5E84" w:rsidP="007B5E84">
      <w:pPr>
        <w:pStyle w:val="ListParagraph"/>
        <w:shd w:val="clear" w:color="auto" w:fill="F2F2F2" w:themeFill="background1" w:themeFillShade="F2"/>
        <w:spacing w:after="0"/>
        <w:rPr>
          <w:rFonts w:asciiTheme="majorHAnsi" w:hAnsiTheme="majorHAnsi"/>
          <w:i/>
        </w:rPr>
      </w:pPr>
    </w:p>
    <w:p w:rsidR="00520FFC" w:rsidRDefault="00520FFC" w:rsidP="00520FFC">
      <w:pPr>
        <w:pStyle w:val="ListParagraph"/>
        <w:numPr>
          <w:ilvl w:val="0"/>
          <w:numId w:val="19"/>
        </w:numPr>
        <w:spacing w:after="0"/>
        <w:rPr>
          <w:rFonts w:asciiTheme="majorHAnsi" w:hAnsiTheme="majorHAnsi"/>
        </w:rPr>
      </w:pPr>
      <w:r w:rsidRPr="002F26C4">
        <w:rPr>
          <w:rFonts w:asciiTheme="majorHAnsi" w:hAnsiTheme="majorHAnsi"/>
        </w:rPr>
        <w:t>How does a constituent manage their recurring contribution in your system?</w:t>
      </w:r>
    </w:p>
    <w:p w:rsidR="007B5E84" w:rsidRDefault="007B5E84" w:rsidP="007B5E84">
      <w:pPr>
        <w:pStyle w:val="ListParagraph"/>
        <w:shd w:val="clear" w:color="auto" w:fill="F2F2F2" w:themeFill="background1" w:themeFillShade="F2"/>
        <w:spacing w:after="0"/>
        <w:rPr>
          <w:rFonts w:asciiTheme="majorHAnsi" w:hAnsiTheme="majorHAnsi"/>
          <w:i/>
        </w:rPr>
      </w:pPr>
    </w:p>
    <w:p w:rsidR="00023C45" w:rsidRDefault="00023C45" w:rsidP="007B5E84">
      <w:pPr>
        <w:pStyle w:val="ListParagraph"/>
        <w:shd w:val="clear" w:color="auto" w:fill="F2F2F2" w:themeFill="background1" w:themeFillShade="F2"/>
        <w:spacing w:after="0"/>
        <w:rPr>
          <w:rFonts w:asciiTheme="majorHAnsi" w:hAnsiTheme="majorHAnsi"/>
          <w:i/>
        </w:rPr>
      </w:pPr>
      <w:r w:rsidRPr="00023C45">
        <w:rPr>
          <w:rFonts w:asciiTheme="majorHAnsi" w:hAnsiTheme="majorHAnsi"/>
          <w:i/>
        </w:rPr>
        <w:t xml:space="preserve">Sustainers have an account in the system and are able to log in and update their recurring contribution amount, billing information, or cancel </w:t>
      </w:r>
      <w:r w:rsidR="00AD655E" w:rsidRPr="00023C45">
        <w:rPr>
          <w:rFonts w:asciiTheme="majorHAnsi" w:hAnsiTheme="majorHAnsi"/>
          <w:i/>
        </w:rPr>
        <w:t>sustain</w:t>
      </w:r>
      <w:r w:rsidR="00AD655E">
        <w:rPr>
          <w:rFonts w:asciiTheme="majorHAnsi" w:hAnsiTheme="majorHAnsi"/>
          <w:i/>
        </w:rPr>
        <w:t>ing gifts</w:t>
      </w:r>
      <w:r w:rsidRPr="00023C45">
        <w:rPr>
          <w:rFonts w:asciiTheme="majorHAnsi" w:hAnsiTheme="majorHAnsi"/>
          <w:i/>
        </w:rPr>
        <w:t>.</w:t>
      </w:r>
      <w:r w:rsidR="005E61F4">
        <w:rPr>
          <w:rFonts w:asciiTheme="majorHAnsi" w:hAnsiTheme="majorHAnsi"/>
          <w:i/>
        </w:rPr>
        <w:t xml:space="preserve"> </w:t>
      </w:r>
      <w:r w:rsidR="00AD655E">
        <w:rPr>
          <w:rFonts w:asciiTheme="majorHAnsi" w:hAnsiTheme="majorHAnsi"/>
          <w:i/>
        </w:rPr>
        <w:t>However, we can limit t</w:t>
      </w:r>
      <w:r w:rsidRPr="00023C45">
        <w:rPr>
          <w:rFonts w:asciiTheme="majorHAnsi" w:hAnsiTheme="majorHAnsi"/>
          <w:i/>
        </w:rPr>
        <w:t>hese features</w:t>
      </w:r>
      <w:r w:rsidR="00AD655E">
        <w:rPr>
          <w:rFonts w:asciiTheme="majorHAnsi" w:hAnsiTheme="majorHAnsi"/>
          <w:i/>
        </w:rPr>
        <w:t xml:space="preserve"> as needed</w:t>
      </w:r>
      <w:r w:rsidRPr="00023C45">
        <w:rPr>
          <w:rFonts w:asciiTheme="majorHAnsi" w:hAnsiTheme="majorHAnsi"/>
          <w:i/>
        </w:rPr>
        <w:t xml:space="preserve">, </w:t>
      </w:r>
      <w:r w:rsidR="00AD655E">
        <w:rPr>
          <w:rFonts w:asciiTheme="majorHAnsi" w:hAnsiTheme="majorHAnsi"/>
          <w:i/>
        </w:rPr>
        <w:t>such as</w:t>
      </w:r>
      <w:r w:rsidRPr="00023C45">
        <w:rPr>
          <w:rFonts w:asciiTheme="majorHAnsi" w:hAnsiTheme="majorHAnsi"/>
          <w:i/>
        </w:rPr>
        <w:t xml:space="preserve"> if AIUSA didn’t want users to be able to cancel their donations</w:t>
      </w:r>
      <w:r w:rsidR="00AD655E">
        <w:rPr>
          <w:rFonts w:asciiTheme="majorHAnsi" w:hAnsiTheme="majorHAnsi"/>
          <w:i/>
        </w:rPr>
        <w:t>.</w:t>
      </w:r>
    </w:p>
    <w:p w:rsidR="007B5E84" w:rsidRPr="00023C45" w:rsidRDefault="007B5E84" w:rsidP="007B5E84">
      <w:pPr>
        <w:pStyle w:val="ListParagraph"/>
        <w:shd w:val="clear" w:color="auto" w:fill="F2F2F2" w:themeFill="background1" w:themeFillShade="F2"/>
        <w:spacing w:after="0"/>
        <w:rPr>
          <w:rFonts w:asciiTheme="majorHAnsi" w:hAnsiTheme="majorHAnsi"/>
          <w:i/>
        </w:rPr>
      </w:pPr>
    </w:p>
    <w:p w:rsidR="00520FFC" w:rsidRDefault="00520FFC" w:rsidP="00520FFC">
      <w:pPr>
        <w:pStyle w:val="ListParagraph"/>
        <w:numPr>
          <w:ilvl w:val="0"/>
          <w:numId w:val="19"/>
        </w:numPr>
        <w:spacing w:after="0"/>
        <w:rPr>
          <w:rFonts w:asciiTheme="majorHAnsi" w:hAnsiTheme="majorHAnsi"/>
        </w:rPr>
      </w:pPr>
      <w:r w:rsidRPr="002F26C4">
        <w:rPr>
          <w:rFonts w:asciiTheme="majorHAnsi" w:hAnsiTheme="majorHAnsi"/>
        </w:rPr>
        <w:t>Can you customize “thank you” emails for both recurring and one-time contributions?</w:t>
      </w:r>
    </w:p>
    <w:p w:rsidR="007B5E84" w:rsidRDefault="007B5E84" w:rsidP="007B5E84">
      <w:pPr>
        <w:pStyle w:val="ListParagraph"/>
        <w:shd w:val="clear" w:color="auto" w:fill="F2F2F2" w:themeFill="background1" w:themeFillShade="F2"/>
        <w:spacing w:after="0"/>
        <w:rPr>
          <w:rFonts w:asciiTheme="majorHAnsi" w:hAnsiTheme="majorHAnsi"/>
          <w:i/>
        </w:rPr>
      </w:pPr>
    </w:p>
    <w:p w:rsidR="00023C45" w:rsidRDefault="00797DA7" w:rsidP="007B5E84">
      <w:pPr>
        <w:pStyle w:val="ListParagraph"/>
        <w:shd w:val="clear" w:color="auto" w:fill="F2F2F2" w:themeFill="background1" w:themeFillShade="F2"/>
        <w:spacing w:after="0"/>
        <w:rPr>
          <w:rFonts w:asciiTheme="majorHAnsi" w:hAnsiTheme="majorHAnsi"/>
          <w:i/>
        </w:rPr>
      </w:pPr>
      <w:r>
        <w:rPr>
          <w:rFonts w:asciiTheme="majorHAnsi" w:hAnsiTheme="majorHAnsi"/>
          <w:i/>
        </w:rPr>
        <w:t xml:space="preserve"> Confirmation emails are fully customizable by the administrator on a form by form basis.   The email content itself allows you to insert merge fields based on a donor’s gift in the body of the email.   Additionally, email templates are able to be created with default content which provides a base set of content for administrators to begin from.  </w:t>
      </w:r>
    </w:p>
    <w:p w:rsidR="007B5E84" w:rsidRPr="00023C45" w:rsidRDefault="007B5E84" w:rsidP="007B5E84">
      <w:pPr>
        <w:pStyle w:val="ListParagraph"/>
        <w:shd w:val="clear" w:color="auto" w:fill="F2F2F2" w:themeFill="background1" w:themeFillShade="F2"/>
        <w:spacing w:after="0"/>
        <w:rPr>
          <w:rFonts w:asciiTheme="majorHAnsi" w:hAnsiTheme="majorHAnsi"/>
          <w:i/>
        </w:rPr>
      </w:pPr>
    </w:p>
    <w:p w:rsidR="00520FFC" w:rsidRDefault="00520FFC" w:rsidP="00520FFC">
      <w:pPr>
        <w:pStyle w:val="ListParagraph"/>
        <w:numPr>
          <w:ilvl w:val="0"/>
          <w:numId w:val="19"/>
        </w:numPr>
        <w:spacing w:after="0"/>
        <w:rPr>
          <w:rFonts w:asciiTheme="majorHAnsi" w:hAnsiTheme="majorHAnsi"/>
        </w:rPr>
      </w:pPr>
      <w:r w:rsidRPr="002F26C4">
        <w:rPr>
          <w:rFonts w:asciiTheme="majorHAnsi" w:hAnsiTheme="majorHAnsi"/>
        </w:rPr>
        <w:t>Can you support memorial or tribute gifts?</w:t>
      </w:r>
    </w:p>
    <w:p w:rsidR="007B5E84" w:rsidRDefault="007B5E84" w:rsidP="007B5E84">
      <w:pPr>
        <w:pStyle w:val="ListParagraph"/>
        <w:shd w:val="clear" w:color="auto" w:fill="F2F2F2" w:themeFill="background1" w:themeFillShade="F2"/>
        <w:spacing w:after="0"/>
        <w:rPr>
          <w:rFonts w:asciiTheme="majorHAnsi" w:hAnsiTheme="majorHAnsi"/>
        </w:rPr>
      </w:pPr>
    </w:p>
    <w:p w:rsidR="00023C45" w:rsidRDefault="00023C45" w:rsidP="007B5E84">
      <w:pPr>
        <w:pStyle w:val="ListParagraph"/>
        <w:shd w:val="clear" w:color="auto" w:fill="F2F2F2" w:themeFill="background1" w:themeFillShade="F2"/>
        <w:spacing w:after="0"/>
        <w:rPr>
          <w:rFonts w:asciiTheme="majorHAnsi" w:hAnsiTheme="majorHAnsi"/>
          <w:i/>
        </w:rPr>
      </w:pPr>
      <w:r w:rsidRPr="00023C45">
        <w:rPr>
          <w:rFonts w:asciiTheme="majorHAnsi" w:hAnsiTheme="majorHAnsi"/>
          <w:i/>
        </w:rPr>
        <w:t>Yes, we can support unlimited types of forms.</w:t>
      </w:r>
      <w:r w:rsidR="005E61F4">
        <w:rPr>
          <w:rFonts w:asciiTheme="majorHAnsi" w:hAnsiTheme="majorHAnsi"/>
          <w:i/>
        </w:rPr>
        <w:t xml:space="preserve"> </w:t>
      </w:r>
      <w:r w:rsidRPr="00023C45">
        <w:rPr>
          <w:rFonts w:asciiTheme="majorHAnsi" w:hAnsiTheme="majorHAnsi"/>
          <w:i/>
        </w:rPr>
        <w:t xml:space="preserve">Form types can come predefined with certain fields so that you always </w:t>
      </w:r>
      <w:r w:rsidR="00AD655E">
        <w:rPr>
          <w:rFonts w:asciiTheme="majorHAnsi" w:hAnsiTheme="majorHAnsi"/>
          <w:i/>
        </w:rPr>
        <w:t>begin with</w:t>
      </w:r>
      <w:r w:rsidRPr="00023C45">
        <w:rPr>
          <w:rFonts w:asciiTheme="majorHAnsi" w:hAnsiTheme="majorHAnsi"/>
          <w:i/>
        </w:rPr>
        <w:t xml:space="preserve"> the form fields you need for a type</w:t>
      </w:r>
      <w:r w:rsidR="00AD655E">
        <w:rPr>
          <w:rFonts w:asciiTheme="majorHAnsi" w:hAnsiTheme="majorHAnsi"/>
          <w:i/>
        </w:rPr>
        <w:t>, including tribute gift information</w:t>
      </w:r>
      <w:r w:rsidRPr="00023C45">
        <w:rPr>
          <w:rFonts w:asciiTheme="majorHAnsi" w:hAnsiTheme="majorHAnsi"/>
          <w:i/>
        </w:rPr>
        <w:t>.</w:t>
      </w:r>
      <w:r w:rsidR="005E61F4">
        <w:rPr>
          <w:rFonts w:asciiTheme="majorHAnsi" w:hAnsiTheme="majorHAnsi"/>
          <w:i/>
        </w:rPr>
        <w:t xml:space="preserve"> </w:t>
      </w:r>
      <w:r w:rsidRPr="00023C45">
        <w:rPr>
          <w:rFonts w:asciiTheme="majorHAnsi" w:hAnsiTheme="majorHAnsi"/>
          <w:i/>
        </w:rPr>
        <w:t>We can also send specific emails to other recipients notifying them of an honor</w:t>
      </w:r>
      <w:r w:rsidR="00AD655E">
        <w:rPr>
          <w:rFonts w:asciiTheme="majorHAnsi" w:hAnsiTheme="majorHAnsi"/>
          <w:i/>
        </w:rPr>
        <w:t xml:space="preserve"> or</w:t>
      </w:r>
      <w:r w:rsidRPr="00023C45">
        <w:rPr>
          <w:rFonts w:asciiTheme="majorHAnsi" w:hAnsiTheme="majorHAnsi"/>
          <w:i/>
        </w:rPr>
        <w:t xml:space="preserve"> memorial gift</w:t>
      </w:r>
      <w:r w:rsidR="00AD655E">
        <w:rPr>
          <w:rFonts w:asciiTheme="majorHAnsi" w:hAnsiTheme="majorHAnsi"/>
          <w:i/>
        </w:rPr>
        <w:t>.</w:t>
      </w:r>
      <w:r w:rsidR="005E61F4">
        <w:rPr>
          <w:rFonts w:asciiTheme="majorHAnsi" w:hAnsiTheme="majorHAnsi"/>
          <w:i/>
        </w:rPr>
        <w:t xml:space="preserve"> </w:t>
      </w:r>
      <w:r w:rsidR="00AD655E">
        <w:rPr>
          <w:rFonts w:asciiTheme="majorHAnsi" w:hAnsiTheme="majorHAnsi"/>
          <w:i/>
        </w:rPr>
        <w:t>T</w:t>
      </w:r>
      <w:r w:rsidRPr="00023C45">
        <w:rPr>
          <w:rFonts w:asciiTheme="majorHAnsi" w:hAnsiTheme="majorHAnsi"/>
          <w:i/>
        </w:rPr>
        <w:t>his is configurable per form by administrators.</w:t>
      </w:r>
    </w:p>
    <w:p w:rsidR="007B5E84" w:rsidRPr="00023C45" w:rsidRDefault="007B5E84" w:rsidP="007B5E84">
      <w:pPr>
        <w:pStyle w:val="ListParagraph"/>
        <w:shd w:val="clear" w:color="auto" w:fill="F2F2F2" w:themeFill="background1" w:themeFillShade="F2"/>
        <w:spacing w:after="0"/>
        <w:rPr>
          <w:rFonts w:asciiTheme="majorHAnsi" w:hAnsiTheme="majorHAnsi"/>
          <w:i/>
        </w:rPr>
      </w:pPr>
    </w:p>
    <w:p w:rsidR="00520FFC" w:rsidRDefault="00520FFC" w:rsidP="00520FFC">
      <w:pPr>
        <w:pStyle w:val="ListParagraph"/>
        <w:numPr>
          <w:ilvl w:val="0"/>
          <w:numId w:val="19"/>
        </w:numPr>
        <w:spacing w:after="0"/>
        <w:rPr>
          <w:rFonts w:asciiTheme="majorHAnsi" w:hAnsiTheme="majorHAnsi"/>
        </w:rPr>
      </w:pPr>
      <w:r w:rsidRPr="002F26C4">
        <w:rPr>
          <w:rFonts w:asciiTheme="majorHAnsi" w:hAnsiTheme="majorHAnsi"/>
        </w:rPr>
        <w:t>Can the ask string be customized based on the donor’s giving history?</w:t>
      </w:r>
    </w:p>
    <w:p w:rsidR="007B5E84" w:rsidRDefault="007B5E84" w:rsidP="007B5E84">
      <w:pPr>
        <w:pStyle w:val="ListParagraph"/>
        <w:shd w:val="clear" w:color="auto" w:fill="F2F2F2" w:themeFill="background1" w:themeFillShade="F2"/>
        <w:spacing w:after="0"/>
        <w:rPr>
          <w:rFonts w:asciiTheme="majorHAnsi" w:hAnsiTheme="majorHAnsi"/>
          <w:i/>
        </w:rPr>
      </w:pPr>
    </w:p>
    <w:p w:rsidR="00023C45" w:rsidRDefault="00023C45" w:rsidP="007B5E84">
      <w:pPr>
        <w:pStyle w:val="ListParagraph"/>
        <w:shd w:val="clear" w:color="auto" w:fill="F2F2F2" w:themeFill="background1" w:themeFillShade="F2"/>
        <w:spacing w:after="0"/>
        <w:rPr>
          <w:rFonts w:asciiTheme="majorHAnsi" w:hAnsiTheme="majorHAnsi"/>
          <w:i/>
        </w:rPr>
      </w:pPr>
      <w:r w:rsidRPr="00023C45">
        <w:rPr>
          <w:rFonts w:asciiTheme="majorHAnsi" w:hAnsiTheme="majorHAnsi"/>
          <w:i/>
        </w:rPr>
        <w:t>Yes.</w:t>
      </w:r>
      <w:r w:rsidR="005E61F4">
        <w:rPr>
          <w:rFonts w:asciiTheme="majorHAnsi" w:hAnsiTheme="majorHAnsi"/>
          <w:i/>
        </w:rPr>
        <w:t xml:space="preserve"> </w:t>
      </w:r>
      <w:r w:rsidRPr="00023C45">
        <w:rPr>
          <w:rFonts w:asciiTheme="majorHAnsi" w:hAnsiTheme="majorHAnsi"/>
          <w:i/>
        </w:rPr>
        <w:t>Springboard can support multiple gift strings so that fundraisers may have different gift strings for different types of appeals.</w:t>
      </w:r>
      <w:r w:rsidR="005E61F4">
        <w:rPr>
          <w:rFonts w:asciiTheme="majorHAnsi" w:hAnsiTheme="majorHAnsi"/>
          <w:i/>
        </w:rPr>
        <w:t xml:space="preserve"> </w:t>
      </w:r>
      <w:r w:rsidRPr="00023C45">
        <w:rPr>
          <w:rFonts w:asciiTheme="majorHAnsi" w:hAnsiTheme="majorHAnsi"/>
          <w:i/>
        </w:rPr>
        <w:t xml:space="preserve">For example, join </w:t>
      </w:r>
      <w:r w:rsidR="00087A6B" w:rsidRPr="00023C45">
        <w:rPr>
          <w:rFonts w:asciiTheme="majorHAnsi" w:hAnsiTheme="majorHAnsi"/>
          <w:i/>
        </w:rPr>
        <w:t>vs.</w:t>
      </w:r>
      <w:r w:rsidRPr="00023C45">
        <w:rPr>
          <w:rFonts w:asciiTheme="majorHAnsi" w:hAnsiTheme="majorHAnsi"/>
          <w:i/>
        </w:rPr>
        <w:t xml:space="preserve"> renew campaigns, one time </w:t>
      </w:r>
      <w:r w:rsidR="00087A6B" w:rsidRPr="00023C45">
        <w:rPr>
          <w:rFonts w:asciiTheme="majorHAnsi" w:hAnsiTheme="majorHAnsi"/>
          <w:i/>
        </w:rPr>
        <w:t>vs.</w:t>
      </w:r>
      <w:r w:rsidRPr="00023C45">
        <w:rPr>
          <w:rFonts w:asciiTheme="majorHAnsi" w:hAnsiTheme="majorHAnsi"/>
          <w:i/>
        </w:rPr>
        <w:t xml:space="preserve"> sustainer appeals, etc.</w:t>
      </w:r>
      <w:r w:rsidR="005E61F4">
        <w:rPr>
          <w:rFonts w:asciiTheme="majorHAnsi" w:hAnsiTheme="majorHAnsi"/>
          <w:i/>
        </w:rPr>
        <w:t xml:space="preserve"> </w:t>
      </w:r>
      <w:r>
        <w:rPr>
          <w:rFonts w:asciiTheme="majorHAnsi" w:hAnsiTheme="majorHAnsi"/>
          <w:i/>
        </w:rPr>
        <w:t xml:space="preserve">Gift strings can be generated via ROI and </w:t>
      </w:r>
      <w:r w:rsidR="00F80CA8">
        <w:rPr>
          <w:rFonts w:asciiTheme="majorHAnsi" w:hAnsiTheme="majorHAnsi"/>
          <w:i/>
        </w:rPr>
        <w:t xml:space="preserve">pushed to </w:t>
      </w:r>
      <w:r w:rsidR="00087A6B">
        <w:rPr>
          <w:rFonts w:asciiTheme="majorHAnsi" w:hAnsiTheme="majorHAnsi"/>
          <w:i/>
        </w:rPr>
        <w:t>Salesforce</w:t>
      </w:r>
      <w:r w:rsidR="00F80CA8">
        <w:rPr>
          <w:rFonts w:asciiTheme="majorHAnsi" w:hAnsiTheme="majorHAnsi"/>
          <w:i/>
        </w:rPr>
        <w:t xml:space="preserve"> via an integration or file upload, or</w:t>
      </w:r>
      <w:r>
        <w:rPr>
          <w:rFonts w:asciiTheme="majorHAnsi" w:hAnsiTheme="majorHAnsi"/>
          <w:i/>
        </w:rPr>
        <w:t xml:space="preserve"> Salesforce can automatically calculate the strings based on user</w:t>
      </w:r>
      <w:r w:rsidR="00AD655E">
        <w:rPr>
          <w:rFonts w:asciiTheme="majorHAnsi" w:hAnsiTheme="majorHAnsi"/>
          <w:i/>
        </w:rPr>
        <w:t>-</w:t>
      </w:r>
      <w:r>
        <w:rPr>
          <w:rFonts w:asciiTheme="majorHAnsi" w:hAnsiTheme="majorHAnsi"/>
          <w:i/>
        </w:rPr>
        <w:t>defined formulas.</w:t>
      </w:r>
    </w:p>
    <w:p w:rsidR="007B5E84" w:rsidRPr="00023C45" w:rsidRDefault="007B5E84" w:rsidP="007B5E84">
      <w:pPr>
        <w:pStyle w:val="ListParagraph"/>
        <w:shd w:val="clear" w:color="auto" w:fill="F2F2F2" w:themeFill="background1" w:themeFillShade="F2"/>
        <w:spacing w:after="0"/>
        <w:rPr>
          <w:rFonts w:asciiTheme="majorHAnsi" w:hAnsiTheme="majorHAnsi"/>
          <w:i/>
        </w:rPr>
      </w:pPr>
    </w:p>
    <w:p w:rsidR="00520FFC" w:rsidRDefault="00520FFC" w:rsidP="00520FFC">
      <w:pPr>
        <w:pStyle w:val="ListParagraph"/>
        <w:numPr>
          <w:ilvl w:val="0"/>
          <w:numId w:val="19"/>
        </w:numPr>
        <w:spacing w:after="0"/>
        <w:rPr>
          <w:rFonts w:asciiTheme="majorHAnsi" w:hAnsiTheme="majorHAnsi"/>
        </w:rPr>
      </w:pPr>
      <w:r w:rsidRPr="002F26C4">
        <w:rPr>
          <w:rFonts w:asciiTheme="majorHAnsi" w:hAnsiTheme="majorHAnsi"/>
        </w:rPr>
        <w:t>Do you have a “saved payment” information feature?</w:t>
      </w:r>
    </w:p>
    <w:p w:rsidR="007B5E84" w:rsidRDefault="007B5E84" w:rsidP="007B5E84">
      <w:pPr>
        <w:pStyle w:val="ListParagraph"/>
        <w:shd w:val="clear" w:color="auto" w:fill="F2F2F2" w:themeFill="background1" w:themeFillShade="F2"/>
        <w:spacing w:after="0"/>
        <w:rPr>
          <w:rFonts w:asciiTheme="majorHAnsi" w:hAnsiTheme="majorHAnsi"/>
          <w:i/>
        </w:rPr>
      </w:pPr>
    </w:p>
    <w:p w:rsidR="00023C45" w:rsidRDefault="00023C45" w:rsidP="007B5E84">
      <w:pPr>
        <w:pStyle w:val="ListParagraph"/>
        <w:shd w:val="clear" w:color="auto" w:fill="F2F2F2" w:themeFill="background1" w:themeFillShade="F2"/>
        <w:spacing w:after="0"/>
        <w:rPr>
          <w:rFonts w:asciiTheme="majorHAnsi" w:hAnsiTheme="majorHAnsi"/>
          <w:i/>
        </w:rPr>
      </w:pPr>
      <w:r w:rsidRPr="00023C45">
        <w:rPr>
          <w:rFonts w:asciiTheme="majorHAnsi" w:hAnsiTheme="majorHAnsi"/>
          <w:i/>
        </w:rPr>
        <w:t>We currently have a saved payment feature</w:t>
      </w:r>
      <w:r w:rsidR="00AD655E">
        <w:rPr>
          <w:rFonts w:asciiTheme="majorHAnsi" w:hAnsiTheme="majorHAnsi"/>
          <w:i/>
        </w:rPr>
        <w:t xml:space="preserve"> called </w:t>
      </w:r>
      <w:r w:rsidRPr="00023C45">
        <w:rPr>
          <w:rFonts w:asciiTheme="majorHAnsi" w:hAnsiTheme="majorHAnsi"/>
          <w:i/>
        </w:rPr>
        <w:t>Quick Donate.</w:t>
      </w:r>
      <w:r w:rsidR="005E61F4">
        <w:rPr>
          <w:rFonts w:asciiTheme="majorHAnsi" w:hAnsiTheme="majorHAnsi"/>
          <w:i/>
        </w:rPr>
        <w:t xml:space="preserve"> </w:t>
      </w:r>
      <w:r w:rsidRPr="00023C45">
        <w:rPr>
          <w:rFonts w:asciiTheme="majorHAnsi" w:hAnsiTheme="majorHAnsi"/>
          <w:i/>
        </w:rPr>
        <w:t xml:space="preserve">This feature is currently being upgraded and will be available </w:t>
      </w:r>
      <w:r>
        <w:rPr>
          <w:rFonts w:asciiTheme="majorHAnsi" w:hAnsiTheme="majorHAnsi"/>
          <w:i/>
        </w:rPr>
        <w:t>to all Springboard clients soon</w:t>
      </w:r>
      <w:r w:rsidRPr="00023C45">
        <w:rPr>
          <w:rFonts w:asciiTheme="majorHAnsi" w:hAnsiTheme="majorHAnsi"/>
          <w:i/>
        </w:rPr>
        <w:t>.</w:t>
      </w:r>
    </w:p>
    <w:p w:rsidR="007B5E84" w:rsidRPr="00023C45" w:rsidRDefault="007B5E84" w:rsidP="007B5E84">
      <w:pPr>
        <w:pStyle w:val="ListParagraph"/>
        <w:shd w:val="clear" w:color="auto" w:fill="F2F2F2" w:themeFill="background1" w:themeFillShade="F2"/>
        <w:spacing w:after="0"/>
        <w:rPr>
          <w:rFonts w:asciiTheme="majorHAnsi" w:hAnsiTheme="majorHAnsi"/>
          <w:i/>
        </w:rPr>
      </w:pPr>
    </w:p>
    <w:p w:rsidR="00520FFC" w:rsidRDefault="00520FFC" w:rsidP="00520FFC">
      <w:pPr>
        <w:pStyle w:val="ListParagraph"/>
        <w:numPr>
          <w:ilvl w:val="0"/>
          <w:numId w:val="19"/>
        </w:numPr>
        <w:spacing w:after="0"/>
        <w:rPr>
          <w:rFonts w:asciiTheme="majorHAnsi" w:hAnsiTheme="majorHAnsi"/>
        </w:rPr>
      </w:pPr>
      <w:r w:rsidRPr="002F26C4">
        <w:rPr>
          <w:rFonts w:asciiTheme="majorHAnsi" w:hAnsiTheme="majorHAnsi"/>
        </w:rPr>
        <w:t>Can multiple primary domains be configured to accept donations (can we have microsites that accept donations)?</w:t>
      </w:r>
    </w:p>
    <w:p w:rsidR="007B5E84" w:rsidRDefault="007B5E84" w:rsidP="007B5E84">
      <w:pPr>
        <w:pStyle w:val="ListParagraph"/>
        <w:shd w:val="clear" w:color="auto" w:fill="F2F2F2" w:themeFill="background1" w:themeFillShade="F2"/>
        <w:spacing w:after="0"/>
        <w:rPr>
          <w:rFonts w:asciiTheme="majorHAnsi" w:hAnsiTheme="majorHAnsi"/>
        </w:rPr>
      </w:pPr>
    </w:p>
    <w:p w:rsidR="00023C45" w:rsidRDefault="00023C45" w:rsidP="007B5E84">
      <w:pPr>
        <w:pStyle w:val="ListParagraph"/>
        <w:shd w:val="clear" w:color="auto" w:fill="F2F2F2" w:themeFill="background1" w:themeFillShade="F2"/>
        <w:spacing w:after="0"/>
        <w:rPr>
          <w:rFonts w:asciiTheme="majorHAnsi" w:hAnsiTheme="majorHAnsi"/>
          <w:i/>
        </w:rPr>
      </w:pPr>
      <w:r w:rsidRPr="005966AA">
        <w:rPr>
          <w:rFonts w:asciiTheme="majorHAnsi" w:hAnsiTheme="majorHAnsi"/>
          <w:i/>
        </w:rPr>
        <w:lastRenderedPageBreak/>
        <w:t xml:space="preserve">Springboard can support having multiple domains, </w:t>
      </w:r>
      <w:r w:rsidR="00977050">
        <w:rPr>
          <w:rFonts w:asciiTheme="majorHAnsi" w:hAnsiTheme="majorHAnsi"/>
          <w:i/>
        </w:rPr>
        <w:t>al</w:t>
      </w:r>
      <w:r w:rsidR="00977050" w:rsidRPr="005966AA">
        <w:rPr>
          <w:rFonts w:asciiTheme="majorHAnsi" w:hAnsiTheme="majorHAnsi"/>
          <w:i/>
        </w:rPr>
        <w:t>ong</w:t>
      </w:r>
      <w:r w:rsidRPr="005966AA">
        <w:rPr>
          <w:rFonts w:asciiTheme="majorHAnsi" w:hAnsiTheme="majorHAnsi"/>
          <w:i/>
        </w:rPr>
        <w:t xml:space="preserve"> as we have an SSL certificate for eac</w:t>
      </w:r>
      <w:r w:rsidR="005966AA" w:rsidRPr="005966AA">
        <w:rPr>
          <w:rFonts w:asciiTheme="majorHAnsi" w:hAnsiTheme="majorHAnsi"/>
          <w:i/>
        </w:rPr>
        <w:t xml:space="preserve">h </w:t>
      </w:r>
      <w:r w:rsidR="00977050" w:rsidRPr="005966AA">
        <w:rPr>
          <w:rFonts w:asciiTheme="majorHAnsi" w:hAnsiTheme="majorHAnsi"/>
          <w:i/>
        </w:rPr>
        <w:t>domain. Springboard</w:t>
      </w:r>
      <w:r w:rsidR="005966AA" w:rsidRPr="005966AA">
        <w:rPr>
          <w:rFonts w:asciiTheme="majorHAnsi" w:hAnsiTheme="majorHAnsi"/>
          <w:i/>
        </w:rPr>
        <w:t xml:space="preserve"> can accept donations through any of the microsites and can have different source or fund codes as necessary for tracking and reporting</w:t>
      </w:r>
      <w:r w:rsidR="005966AA" w:rsidRPr="007B5E84">
        <w:rPr>
          <w:rFonts w:asciiTheme="majorHAnsi" w:hAnsiTheme="majorHAnsi"/>
          <w:i/>
        </w:rPr>
        <w:t>.</w:t>
      </w:r>
    </w:p>
    <w:p w:rsidR="007B5E84" w:rsidRPr="007B5E84" w:rsidRDefault="007B5E84" w:rsidP="007B5E84">
      <w:pPr>
        <w:pStyle w:val="ListParagraph"/>
        <w:shd w:val="clear" w:color="auto" w:fill="F2F2F2" w:themeFill="background1" w:themeFillShade="F2"/>
        <w:spacing w:after="0"/>
        <w:rPr>
          <w:rFonts w:asciiTheme="majorHAnsi" w:hAnsiTheme="majorHAnsi"/>
          <w:i/>
        </w:rPr>
      </w:pPr>
    </w:p>
    <w:p w:rsidR="00520FFC" w:rsidRDefault="00520FFC" w:rsidP="00520FFC">
      <w:pPr>
        <w:pStyle w:val="ListParagraph"/>
        <w:numPr>
          <w:ilvl w:val="0"/>
          <w:numId w:val="19"/>
        </w:numPr>
        <w:spacing w:after="0"/>
        <w:rPr>
          <w:rFonts w:asciiTheme="majorHAnsi" w:hAnsiTheme="majorHAnsi"/>
        </w:rPr>
      </w:pPr>
      <w:r w:rsidRPr="002F26C4">
        <w:rPr>
          <w:rFonts w:asciiTheme="majorHAnsi" w:hAnsiTheme="majorHAnsi"/>
        </w:rPr>
        <w:t>Are you able to attribute the donation to a specific person (“referred by”)?</w:t>
      </w:r>
    </w:p>
    <w:p w:rsidR="007B5E84" w:rsidRDefault="007B5E84" w:rsidP="007B5E84">
      <w:pPr>
        <w:pStyle w:val="ListParagraph"/>
        <w:shd w:val="clear" w:color="auto" w:fill="F2F2F2" w:themeFill="background1" w:themeFillShade="F2"/>
        <w:spacing w:after="0"/>
        <w:rPr>
          <w:rFonts w:asciiTheme="majorHAnsi" w:hAnsiTheme="majorHAnsi"/>
          <w:i/>
        </w:rPr>
      </w:pPr>
    </w:p>
    <w:p w:rsidR="005966AA" w:rsidRDefault="005966AA" w:rsidP="007B5E84">
      <w:pPr>
        <w:pStyle w:val="ListParagraph"/>
        <w:shd w:val="clear" w:color="auto" w:fill="F2F2F2" w:themeFill="background1" w:themeFillShade="F2"/>
        <w:spacing w:after="0"/>
        <w:rPr>
          <w:rFonts w:asciiTheme="majorHAnsi" w:hAnsiTheme="majorHAnsi"/>
          <w:i/>
        </w:rPr>
      </w:pPr>
      <w:r w:rsidRPr="005966AA">
        <w:rPr>
          <w:rFonts w:asciiTheme="majorHAnsi" w:hAnsiTheme="majorHAnsi"/>
          <w:i/>
        </w:rPr>
        <w:t xml:space="preserve">This is something that we do inherently with our </w:t>
      </w:r>
      <w:r w:rsidR="00AD655E">
        <w:rPr>
          <w:rFonts w:asciiTheme="majorHAnsi" w:hAnsiTheme="majorHAnsi"/>
          <w:i/>
        </w:rPr>
        <w:t>s</w:t>
      </w:r>
      <w:r w:rsidRPr="005966AA">
        <w:rPr>
          <w:rFonts w:asciiTheme="majorHAnsi" w:hAnsiTheme="majorHAnsi"/>
          <w:i/>
        </w:rPr>
        <w:t xml:space="preserve">ocial </w:t>
      </w:r>
      <w:r w:rsidR="00AD655E">
        <w:rPr>
          <w:rFonts w:asciiTheme="majorHAnsi" w:hAnsiTheme="majorHAnsi"/>
          <w:i/>
        </w:rPr>
        <w:t xml:space="preserve">tracking </w:t>
      </w:r>
      <w:r w:rsidR="00087A6B" w:rsidRPr="005966AA">
        <w:rPr>
          <w:rFonts w:asciiTheme="majorHAnsi" w:hAnsiTheme="majorHAnsi"/>
          <w:i/>
        </w:rPr>
        <w:t>system;</w:t>
      </w:r>
      <w:r w:rsidRPr="005966AA">
        <w:rPr>
          <w:rFonts w:asciiTheme="majorHAnsi" w:hAnsiTheme="majorHAnsi"/>
          <w:i/>
        </w:rPr>
        <w:t xml:space="preserve"> however, providing this as an option to end users would require some development</w:t>
      </w:r>
      <w:r>
        <w:rPr>
          <w:rFonts w:asciiTheme="majorHAnsi" w:hAnsiTheme="majorHAnsi"/>
          <w:i/>
        </w:rPr>
        <w:t xml:space="preserve"> (but is possible)</w:t>
      </w:r>
      <w:r w:rsidRPr="005966AA">
        <w:rPr>
          <w:rFonts w:asciiTheme="majorHAnsi" w:hAnsiTheme="majorHAnsi"/>
          <w:i/>
        </w:rPr>
        <w:t>.</w:t>
      </w:r>
    </w:p>
    <w:p w:rsidR="007B5E84" w:rsidRPr="005966AA" w:rsidRDefault="007B5E84" w:rsidP="007B5E84">
      <w:pPr>
        <w:pStyle w:val="ListParagraph"/>
        <w:shd w:val="clear" w:color="auto" w:fill="F2F2F2" w:themeFill="background1" w:themeFillShade="F2"/>
        <w:spacing w:after="0"/>
        <w:rPr>
          <w:rFonts w:asciiTheme="majorHAnsi" w:hAnsiTheme="majorHAnsi"/>
          <w:i/>
        </w:rPr>
      </w:pPr>
    </w:p>
    <w:p w:rsidR="005966AA" w:rsidRDefault="00520FFC" w:rsidP="00520FFC">
      <w:pPr>
        <w:pStyle w:val="ListParagraph"/>
        <w:numPr>
          <w:ilvl w:val="0"/>
          <w:numId w:val="19"/>
        </w:numPr>
        <w:spacing w:after="0"/>
        <w:rPr>
          <w:rFonts w:asciiTheme="majorHAnsi" w:hAnsiTheme="majorHAnsi"/>
        </w:rPr>
      </w:pPr>
      <w:r w:rsidRPr="002F26C4">
        <w:rPr>
          <w:rFonts w:asciiTheme="majorHAnsi" w:hAnsiTheme="majorHAnsi"/>
        </w:rPr>
        <w:t>Are you able to attribute donations to a donor’s original source when they signed up to the list?</w:t>
      </w:r>
    </w:p>
    <w:p w:rsidR="007B5E84" w:rsidRDefault="007B5E84" w:rsidP="007B5E84">
      <w:pPr>
        <w:pStyle w:val="ListParagraph"/>
        <w:shd w:val="clear" w:color="auto" w:fill="F2F2F2" w:themeFill="background1" w:themeFillShade="F2"/>
        <w:spacing w:after="0"/>
        <w:rPr>
          <w:rFonts w:asciiTheme="majorHAnsi" w:hAnsiTheme="majorHAnsi"/>
        </w:rPr>
      </w:pPr>
    </w:p>
    <w:p w:rsidR="005966AA" w:rsidRPr="005966AA" w:rsidRDefault="005966AA" w:rsidP="007B5E84">
      <w:pPr>
        <w:pStyle w:val="ListParagraph"/>
        <w:shd w:val="clear" w:color="auto" w:fill="F2F2F2" w:themeFill="background1" w:themeFillShade="F2"/>
        <w:spacing w:after="0"/>
        <w:rPr>
          <w:rFonts w:asciiTheme="majorHAnsi" w:hAnsiTheme="majorHAnsi"/>
          <w:i/>
        </w:rPr>
      </w:pPr>
      <w:r w:rsidRPr="005966AA">
        <w:rPr>
          <w:rFonts w:asciiTheme="majorHAnsi" w:hAnsiTheme="majorHAnsi"/>
          <w:i/>
        </w:rPr>
        <w:t>Yes.</w:t>
      </w:r>
      <w:r w:rsidR="00797DA7">
        <w:rPr>
          <w:rFonts w:asciiTheme="majorHAnsi" w:hAnsiTheme="majorHAnsi"/>
          <w:i/>
        </w:rPr>
        <w:t xml:space="preserve"> </w:t>
      </w:r>
      <w:r w:rsidRPr="005966AA">
        <w:rPr>
          <w:rFonts w:asciiTheme="majorHAnsi" w:hAnsiTheme="majorHAnsi"/>
          <w:i/>
        </w:rPr>
        <w:t>Springboard stores the original source and last seen source (this is configurable) so we can run gift reports based on a contact</w:t>
      </w:r>
      <w:r w:rsidR="00AD655E">
        <w:rPr>
          <w:rFonts w:asciiTheme="majorHAnsi" w:hAnsiTheme="majorHAnsi"/>
          <w:i/>
        </w:rPr>
        <w:t>’</w:t>
      </w:r>
      <w:r w:rsidRPr="005966AA">
        <w:rPr>
          <w:rFonts w:asciiTheme="majorHAnsi" w:hAnsiTheme="majorHAnsi"/>
          <w:i/>
        </w:rPr>
        <w:t>s original source.</w:t>
      </w:r>
      <w:r w:rsidR="00797DA7">
        <w:rPr>
          <w:rFonts w:asciiTheme="majorHAnsi" w:hAnsiTheme="majorHAnsi"/>
          <w:i/>
        </w:rPr>
        <w:t xml:space="preserve"> </w:t>
      </w:r>
      <w:r w:rsidRPr="005966AA">
        <w:rPr>
          <w:rFonts w:asciiTheme="majorHAnsi" w:hAnsiTheme="majorHAnsi"/>
          <w:i/>
        </w:rPr>
        <w:t>Additionally, with some configuration we could tag donations with the donor’s original source code.</w:t>
      </w:r>
      <w:r w:rsidR="00797DA7">
        <w:rPr>
          <w:rFonts w:asciiTheme="majorHAnsi" w:hAnsiTheme="majorHAnsi"/>
          <w:i/>
        </w:rPr>
        <w:t xml:space="preserve"> </w:t>
      </w:r>
      <w:r w:rsidRPr="005966AA">
        <w:rPr>
          <w:rFonts w:asciiTheme="majorHAnsi" w:hAnsiTheme="majorHAnsi"/>
          <w:i/>
        </w:rPr>
        <w:t xml:space="preserve">The choice </w:t>
      </w:r>
      <w:r w:rsidR="00AD655E">
        <w:rPr>
          <w:rFonts w:asciiTheme="majorHAnsi" w:hAnsiTheme="majorHAnsi"/>
          <w:i/>
        </w:rPr>
        <w:t>of</w:t>
      </w:r>
      <w:r w:rsidRPr="005966AA">
        <w:rPr>
          <w:rFonts w:asciiTheme="majorHAnsi" w:hAnsiTheme="majorHAnsi"/>
          <w:i/>
        </w:rPr>
        <w:t xml:space="preserve"> approach would be based on AIUSA’s reporting goals.</w:t>
      </w:r>
      <w:r w:rsidR="000B4C4E">
        <w:rPr>
          <w:rFonts w:asciiTheme="majorHAnsi" w:hAnsiTheme="majorHAnsi"/>
          <w:i/>
        </w:rPr>
        <w:br/>
      </w:r>
      <w:r w:rsidR="000B4C4E">
        <w:rPr>
          <w:rFonts w:asciiTheme="majorHAnsi" w:hAnsiTheme="majorHAnsi"/>
          <w:i/>
        </w:rPr>
        <w:br/>
        <w:t>Springboard’s source code system is extremely robust</w:t>
      </w:r>
      <w:r w:rsidR="001A2023">
        <w:rPr>
          <w:rFonts w:asciiTheme="majorHAnsi" w:hAnsiTheme="majorHAnsi"/>
          <w:i/>
        </w:rPr>
        <w:t>,</w:t>
      </w:r>
      <w:r w:rsidR="000B4C4E">
        <w:rPr>
          <w:rFonts w:asciiTheme="majorHAnsi" w:hAnsiTheme="majorHAnsi"/>
          <w:i/>
        </w:rPr>
        <w:t xml:space="preserve"> allowing you to track multiple source codes simultaneously as well as capture things like User Agent, Search Terms and Search Engine, Session Referrer and Page Referrer and more.</w:t>
      </w:r>
      <w:r w:rsidR="00797DA7">
        <w:rPr>
          <w:rFonts w:asciiTheme="majorHAnsi" w:hAnsiTheme="majorHAnsi"/>
          <w:i/>
        </w:rPr>
        <w:t xml:space="preserve"> </w:t>
      </w:r>
      <w:r w:rsidR="000B4C4E">
        <w:rPr>
          <w:rFonts w:asciiTheme="majorHAnsi" w:hAnsiTheme="majorHAnsi"/>
          <w:i/>
        </w:rPr>
        <w:t>All of this data is captured on both transaction and donor records.</w:t>
      </w:r>
      <w:r w:rsidR="00797DA7">
        <w:rPr>
          <w:rFonts w:asciiTheme="majorHAnsi" w:hAnsiTheme="majorHAnsi"/>
          <w:i/>
        </w:rPr>
        <w:t xml:space="preserve"> </w:t>
      </w:r>
      <w:r w:rsidR="000B4C4E">
        <w:rPr>
          <w:rFonts w:asciiTheme="majorHAnsi" w:hAnsiTheme="majorHAnsi"/>
          <w:i/>
        </w:rPr>
        <w:t>For donors, we persist the original source data on creation.</w:t>
      </w:r>
    </w:p>
    <w:p w:rsidR="007B5E84" w:rsidRDefault="007B5E84" w:rsidP="007B5E84">
      <w:pPr>
        <w:pStyle w:val="ListParagraph"/>
        <w:shd w:val="clear" w:color="auto" w:fill="F2F2F2" w:themeFill="background1" w:themeFillShade="F2"/>
        <w:spacing w:after="0"/>
        <w:rPr>
          <w:rFonts w:asciiTheme="majorHAnsi" w:hAnsiTheme="majorHAnsi"/>
        </w:rPr>
      </w:pPr>
    </w:p>
    <w:p w:rsidR="005966AA" w:rsidRDefault="00520FFC" w:rsidP="007B5E84">
      <w:pPr>
        <w:pStyle w:val="ListParagraph"/>
        <w:shd w:val="clear" w:color="auto" w:fill="F2F2F2" w:themeFill="background1" w:themeFillShade="F2"/>
        <w:spacing w:after="0"/>
        <w:rPr>
          <w:rFonts w:asciiTheme="majorHAnsi" w:hAnsiTheme="majorHAnsi"/>
        </w:rPr>
      </w:pPr>
      <w:r w:rsidRPr="002F26C4">
        <w:rPr>
          <w:rFonts w:asciiTheme="majorHAnsi" w:hAnsiTheme="majorHAnsi"/>
        </w:rPr>
        <w:t>Are you able to track donations based on a source that is passed through the URL?</w:t>
      </w:r>
    </w:p>
    <w:p w:rsidR="007B5E84" w:rsidRDefault="007B5E84" w:rsidP="007B5E84">
      <w:pPr>
        <w:pStyle w:val="ListParagraph"/>
        <w:shd w:val="clear" w:color="auto" w:fill="F2F2F2" w:themeFill="background1" w:themeFillShade="F2"/>
        <w:spacing w:after="0"/>
        <w:rPr>
          <w:rFonts w:asciiTheme="majorHAnsi" w:hAnsiTheme="majorHAnsi"/>
          <w:i/>
        </w:rPr>
      </w:pPr>
    </w:p>
    <w:p w:rsidR="005966AA" w:rsidRPr="005966AA" w:rsidRDefault="005966AA" w:rsidP="007B5E84">
      <w:pPr>
        <w:pStyle w:val="ListParagraph"/>
        <w:shd w:val="clear" w:color="auto" w:fill="F2F2F2" w:themeFill="background1" w:themeFillShade="F2"/>
        <w:spacing w:after="0"/>
        <w:rPr>
          <w:rFonts w:asciiTheme="majorHAnsi" w:hAnsiTheme="majorHAnsi"/>
          <w:i/>
        </w:rPr>
      </w:pPr>
      <w:r w:rsidRPr="005966AA">
        <w:rPr>
          <w:rFonts w:asciiTheme="majorHAnsi" w:hAnsiTheme="majorHAnsi"/>
          <w:i/>
        </w:rPr>
        <w:t>Yes. Springboard’s market source module is designed for this, and has some</w:t>
      </w:r>
      <w:r w:rsidR="00797DA7">
        <w:rPr>
          <w:rFonts w:asciiTheme="majorHAnsi" w:hAnsiTheme="majorHAnsi"/>
          <w:i/>
        </w:rPr>
        <w:t xml:space="preserve"> </w:t>
      </w:r>
      <w:r w:rsidRPr="005966AA">
        <w:rPr>
          <w:rFonts w:asciiTheme="majorHAnsi" w:hAnsiTheme="majorHAnsi"/>
          <w:i/>
        </w:rPr>
        <w:t>features for variable persistence</w:t>
      </w:r>
      <w:r w:rsidR="000B4C4E">
        <w:rPr>
          <w:rFonts w:asciiTheme="majorHAnsi" w:hAnsiTheme="majorHAnsi"/>
          <w:i/>
        </w:rPr>
        <w:t xml:space="preserve"> of sources</w:t>
      </w:r>
      <w:r w:rsidRPr="005966AA">
        <w:rPr>
          <w:rFonts w:asciiTheme="majorHAnsi" w:hAnsiTheme="majorHAnsi"/>
          <w:i/>
        </w:rPr>
        <w:t xml:space="preserve"> that are quite powerful.</w:t>
      </w:r>
    </w:p>
    <w:p w:rsidR="000B4C4E" w:rsidRDefault="000B4C4E" w:rsidP="007B5E84">
      <w:pPr>
        <w:pStyle w:val="ListParagraph"/>
        <w:shd w:val="clear" w:color="auto" w:fill="F2F2F2" w:themeFill="background1" w:themeFillShade="F2"/>
        <w:spacing w:after="0"/>
        <w:rPr>
          <w:rFonts w:asciiTheme="majorHAnsi" w:hAnsiTheme="majorHAnsi"/>
        </w:rPr>
      </w:pPr>
    </w:p>
    <w:p w:rsidR="005966AA" w:rsidRDefault="00520FFC" w:rsidP="007B5E84">
      <w:pPr>
        <w:pStyle w:val="ListParagraph"/>
        <w:shd w:val="clear" w:color="auto" w:fill="F2F2F2" w:themeFill="background1" w:themeFillShade="F2"/>
        <w:spacing w:after="0"/>
        <w:rPr>
          <w:rFonts w:asciiTheme="majorHAnsi" w:hAnsiTheme="majorHAnsi"/>
        </w:rPr>
      </w:pPr>
      <w:r w:rsidRPr="002F26C4">
        <w:rPr>
          <w:rFonts w:asciiTheme="majorHAnsi" w:hAnsiTheme="majorHAnsi"/>
        </w:rPr>
        <w:t>Are you able to track donations to the mailing it came from without using a source?</w:t>
      </w:r>
    </w:p>
    <w:p w:rsidR="000B4C4E" w:rsidRDefault="000B4C4E" w:rsidP="007B5E84">
      <w:pPr>
        <w:pStyle w:val="ListParagraph"/>
        <w:shd w:val="clear" w:color="auto" w:fill="F2F2F2" w:themeFill="background1" w:themeFillShade="F2"/>
        <w:spacing w:after="0"/>
        <w:rPr>
          <w:rFonts w:asciiTheme="majorHAnsi" w:hAnsiTheme="majorHAnsi"/>
          <w:i/>
        </w:rPr>
      </w:pPr>
    </w:p>
    <w:p w:rsidR="00520FFC" w:rsidRDefault="000B4C4E" w:rsidP="007B5E84">
      <w:pPr>
        <w:pStyle w:val="ListParagraph"/>
        <w:shd w:val="clear" w:color="auto" w:fill="F2F2F2" w:themeFill="background1" w:themeFillShade="F2"/>
        <w:spacing w:after="0"/>
        <w:rPr>
          <w:rFonts w:asciiTheme="majorHAnsi" w:hAnsiTheme="majorHAnsi"/>
          <w:i/>
        </w:rPr>
      </w:pPr>
      <w:r>
        <w:rPr>
          <w:rFonts w:asciiTheme="majorHAnsi" w:hAnsiTheme="majorHAnsi"/>
          <w:i/>
        </w:rPr>
        <w:t>Yes.</w:t>
      </w:r>
      <w:r w:rsidR="00797DA7">
        <w:rPr>
          <w:rFonts w:asciiTheme="majorHAnsi" w:hAnsiTheme="majorHAnsi"/>
          <w:i/>
        </w:rPr>
        <w:t xml:space="preserve"> </w:t>
      </w:r>
      <w:r>
        <w:rPr>
          <w:rFonts w:asciiTheme="majorHAnsi" w:hAnsiTheme="majorHAnsi"/>
          <w:i/>
        </w:rPr>
        <w:t>Silverpop can be configured to automatically append the email campaign id and campaign name which generated the transaction and interaction.</w:t>
      </w:r>
      <w:r w:rsidR="00797DA7">
        <w:rPr>
          <w:rFonts w:asciiTheme="majorHAnsi" w:hAnsiTheme="majorHAnsi"/>
          <w:i/>
        </w:rPr>
        <w:t xml:space="preserve"> </w:t>
      </w:r>
      <w:r>
        <w:rPr>
          <w:rFonts w:asciiTheme="majorHAnsi" w:hAnsiTheme="majorHAnsi"/>
          <w:i/>
        </w:rPr>
        <w:t xml:space="preserve">These items will be captured on both the transaction (financial or otherwise) and contact record when they are created. </w:t>
      </w:r>
    </w:p>
    <w:p w:rsidR="007B5E84" w:rsidRPr="005966AA" w:rsidRDefault="007B5E84" w:rsidP="007B5E84">
      <w:pPr>
        <w:pStyle w:val="ListParagraph"/>
        <w:shd w:val="clear" w:color="auto" w:fill="F2F2F2" w:themeFill="background1" w:themeFillShade="F2"/>
        <w:spacing w:after="0"/>
        <w:rPr>
          <w:rFonts w:asciiTheme="majorHAnsi" w:hAnsiTheme="majorHAnsi"/>
          <w:i/>
        </w:rPr>
      </w:pPr>
    </w:p>
    <w:p w:rsidR="005966AA" w:rsidRDefault="00520FFC" w:rsidP="00520FFC">
      <w:pPr>
        <w:pStyle w:val="ListParagraph"/>
        <w:numPr>
          <w:ilvl w:val="0"/>
          <w:numId w:val="19"/>
        </w:numPr>
        <w:spacing w:after="0"/>
        <w:rPr>
          <w:rFonts w:asciiTheme="majorHAnsi" w:hAnsiTheme="majorHAnsi"/>
        </w:rPr>
      </w:pPr>
      <w:r w:rsidRPr="002F26C4">
        <w:rPr>
          <w:rFonts w:asciiTheme="majorHAnsi" w:hAnsiTheme="majorHAnsi"/>
        </w:rPr>
        <w:t xml:space="preserve">Do you have an API available that allows “offline transactions” to be sent to your </w:t>
      </w:r>
      <w:r w:rsidR="00977050" w:rsidRPr="002F26C4">
        <w:rPr>
          <w:rFonts w:asciiTheme="majorHAnsi" w:hAnsiTheme="majorHAnsi"/>
        </w:rPr>
        <w:t>system? Does</w:t>
      </w:r>
      <w:r w:rsidRPr="002F26C4">
        <w:rPr>
          <w:rFonts w:asciiTheme="majorHAnsi" w:hAnsiTheme="majorHAnsi"/>
        </w:rPr>
        <w:t xml:space="preserve"> it require </w:t>
      </w:r>
      <w:r w:rsidR="00977050" w:rsidRPr="002F26C4">
        <w:rPr>
          <w:rFonts w:asciiTheme="majorHAnsi" w:hAnsiTheme="majorHAnsi"/>
        </w:rPr>
        <w:t>your</w:t>
      </w:r>
      <w:r w:rsidR="00977050">
        <w:rPr>
          <w:rFonts w:asciiTheme="majorHAnsi" w:hAnsiTheme="majorHAnsi"/>
        </w:rPr>
        <w:t xml:space="preserve"> </w:t>
      </w:r>
      <w:r w:rsidR="00977050" w:rsidRPr="002F26C4">
        <w:rPr>
          <w:rFonts w:asciiTheme="majorHAnsi" w:hAnsiTheme="majorHAnsi"/>
        </w:rPr>
        <w:t>UserID</w:t>
      </w:r>
      <w:r w:rsidRPr="002F26C4">
        <w:rPr>
          <w:rFonts w:asciiTheme="majorHAnsi" w:hAnsiTheme="majorHAnsi"/>
        </w:rPr>
        <w:t xml:space="preserve"> or does the API handle matching to existing records?</w:t>
      </w:r>
    </w:p>
    <w:p w:rsidR="000B4C4E" w:rsidRDefault="000B4C4E" w:rsidP="000B4C4E">
      <w:pPr>
        <w:pStyle w:val="ListParagraph"/>
        <w:shd w:val="clear" w:color="auto" w:fill="F2F2F2" w:themeFill="background1" w:themeFillShade="F2"/>
        <w:spacing w:after="0"/>
        <w:rPr>
          <w:rFonts w:asciiTheme="majorHAnsi" w:hAnsiTheme="majorHAnsi"/>
        </w:rPr>
      </w:pPr>
    </w:p>
    <w:p w:rsidR="00520FFC" w:rsidRPr="005966AA" w:rsidRDefault="005966AA" w:rsidP="000B4C4E">
      <w:pPr>
        <w:pStyle w:val="ListParagraph"/>
        <w:shd w:val="clear" w:color="auto" w:fill="F2F2F2" w:themeFill="background1" w:themeFillShade="F2"/>
        <w:spacing w:after="0"/>
        <w:rPr>
          <w:rFonts w:asciiTheme="majorHAnsi" w:hAnsiTheme="majorHAnsi"/>
          <w:i/>
        </w:rPr>
      </w:pPr>
      <w:r w:rsidRPr="005966AA">
        <w:rPr>
          <w:rFonts w:asciiTheme="majorHAnsi" w:hAnsiTheme="majorHAnsi"/>
          <w:i/>
        </w:rPr>
        <w:t>Springboard has an offline caging system, which is currently being upgraded and will be available to all Springboard clients soon</w:t>
      </w:r>
      <w:r w:rsidR="00797DA7">
        <w:rPr>
          <w:rFonts w:asciiTheme="majorHAnsi" w:hAnsiTheme="majorHAnsi"/>
          <w:i/>
        </w:rPr>
        <w:t xml:space="preserve"> </w:t>
      </w:r>
      <w:r w:rsidRPr="005966AA">
        <w:rPr>
          <w:rFonts w:asciiTheme="majorHAnsi" w:hAnsiTheme="majorHAnsi"/>
          <w:i/>
        </w:rPr>
        <w:t>.</w:t>
      </w:r>
      <w:r>
        <w:rPr>
          <w:rFonts w:asciiTheme="majorHAnsi" w:hAnsiTheme="majorHAnsi"/>
          <w:i/>
        </w:rPr>
        <w:t xml:space="preserve">When caging you can look </w:t>
      </w:r>
      <w:r w:rsidR="000B4C4E">
        <w:rPr>
          <w:rFonts w:asciiTheme="majorHAnsi" w:hAnsiTheme="majorHAnsi"/>
          <w:i/>
        </w:rPr>
        <w:t>up a user or search by their Donor Id (which typically we capture from the Donor Database).</w:t>
      </w:r>
      <w:r w:rsidR="00520FFC" w:rsidRPr="005966AA">
        <w:rPr>
          <w:rFonts w:asciiTheme="majorHAnsi" w:hAnsiTheme="majorHAnsi"/>
          <w:i/>
        </w:rPr>
        <w:br/>
      </w:r>
    </w:p>
    <w:p w:rsidR="00520FFC" w:rsidRPr="002F26C4" w:rsidRDefault="00520FFC" w:rsidP="00520FFC">
      <w:pPr>
        <w:rPr>
          <w:rFonts w:asciiTheme="majorHAnsi" w:hAnsiTheme="majorHAnsi"/>
          <w:u w:val="single"/>
        </w:rPr>
      </w:pPr>
      <w:r w:rsidRPr="002F26C4">
        <w:rPr>
          <w:rFonts w:asciiTheme="majorHAnsi" w:hAnsiTheme="majorHAnsi"/>
          <w:u w:val="single"/>
        </w:rPr>
        <w:lastRenderedPageBreak/>
        <w:t>Analytics and Reporting</w:t>
      </w:r>
    </w:p>
    <w:p w:rsidR="00520FFC" w:rsidRPr="002F26C4" w:rsidRDefault="00520FFC" w:rsidP="00520FFC">
      <w:pPr>
        <w:rPr>
          <w:rFonts w:asciiTheme="majorHAnsi" w:hAnsiTheme="majorHAnsi"/>
        </w:rPr>
      </w:pPr>
    </w:p>
    <w:p w:rsidR="00520FFC" w:rsidRDefault="00520FFC" w:rsidP="00520FFC">
      <w:pPr>
        <w:pStyle w:val="ListParagraph"/>
        <w:numPr>
          <w:ilvl w:val="0"/>
          <w:numId w:val="24"/>
        </w:numPr>
        <w:spacing w:after="0"/>
        <w:rPr>
          <w:rFonts w:asciiTheme="majorHAnsi" w:hAnsiTheme="majorHAnsi"/>
        </w:rPr>
      </w:pPr>
      <w:r w:rsidRPr="002F26C4">
        <w:rPr>
          <w:rFonts w:asciiTheme="majorHAnsi" w:hAnsiTheme="majorHAnsi"/>
        </w:rPr>
        <w:t>Describe best practices in your system for using data and analytics to alter strategies across email, web, social and other mediums.</w:t>
      </w:r>
    </w:p>
    <w:p w:rsidR="000B4C4E" w:rsidRDefault="000B4C4E" w:rsidP="000B4C4E">
      <w:pPr>
        <w:pStyle w:val="ListParagraph"/>
        <w:shd w:val="clear" w:color="auto" w:fill="F2F2F2" w:themeFill="background1" w:themeFillShade="F2"/>
        <w:spacing w:after="0"/>
        <w:rPr>
          <w:rFonts w:asciiTheme="majorHAnsi" w:hAnsiTheme="majorHAnsi"/>
        </w:rPr>
      </w:pPr>
    </w:p>
    <w:p w:rsidR="000B4C4E" w:rsidRDefault="000B4C4E" w:rsidP="000B4C4E">
      <w:pPr>
        <w:pStyle w:val="ListParagraph"/>
        <w:shd w:val="clear" w:color="auto" w:fill="F2F2F2" w:themeFill="background1" w:themeFillShade="F2"/>
        <w:spacing w:after="0"/>
        <w:rPr>
          <w:rFonts w:asciiTheme="majorHAnsi" w:hAnsiTheme="majorHAnsi"/>
        </w:rPr>
      </w:pPr>
    </w:p>
    <w:p w:rsidR="00F80CA8" w:rsidRDefault="00F80CA8" w:rsidP="000B4C4E">
      <w:pPr>
        <w:pStyle w:val="ListParagraph"/>
        <w:shd w:val="clear" w:color="auto" w:fill="F2F2F2" w:themeFill="background1" w:themeFillShade="F2"/>
        <w:spacing w:after="0"/>
        <w:rPr>
          <w:rFonts w:asciiTheme="majorHAnsi" w:hAnsiTheme="majorHAnsi"/>
          <w:i/>
        </w:rPr>
      </w:pPr>
      <w:r w:rsidRPr="00F80CA8">
        <w:rPr>
          <w:rFonts w:asciiTheme="majorHAnsi" w:hAnsiTheme="majorHAnsi"/>
          <w:i/>
        </w:rPr>
        <w:t xml:space="preserve">Springboard provides comprehensive reporting on donations, actions, and registrations across organic, email, social, and other </w:t>
      </w:r>
      <w:r w:rsidR="00977050" w:rsidRPr="00F80CA8">
        <w:rPr>
          <w:rFonts w:asciiTheme="majorHAnsi" w:hAnsiTheme="majorHAnsi"/>
          <w:i/>
        </w:rPr>
        <w:t>mediums. Tracking</w:t>
      </w:r>
      <w:r w:rsidRPr="00F80CA8">
        <w:rPr>
          <w:rFonts w:asciiTheme="majorHAnsi" w:hAnsiTheme="majorHAnsi"/>
          <w:i/>
        </w:rPr>
        <w:t xml:space="preserve"> this information is critical in providing insight into what is working and what is not, so that marketers and fundraisers know where to focus their </w:t>
      </w:r>
      <w:r w:rsidR="00977050" w:rsidRPr="00F80CA8">
        <w:rPr>
          <w:rFonts w:asciiTheme="majorHAnsi" w:hAnsiTheme="majorHAnsi"/>
          <w:i/>
        </w:rPr>
        <w:t>efforts.</w:t>
      </w:r>
      <w:r w:rsidR="00977050">
        <w:rPr>
          <w:rFonts w:asciiTheme="majorHAnsi" w:hAnsiTheme="majorHAnsi"/>
          <w:i/>
        </w:rPr>
        <w:t xml:space="preserve"> During</w:t>
      </w:r>
      <w:r>
        <w:rPr>
          <w:rFonts w:asciiTheme="majorHAnsi" w:hAnsiTheme="majorHAnsi"/>
          <w:i/>
        </w:rPr>
        <w:t xml:space="preserve"> a demonstration we can show AIUSA how our clients are using data generated from Springboard to </w:t>
      </w:r>
      <w:r w:rsidR="001A2023">
        <w:rPr>
          <w:rFonts w:asciiTheme="majorHAnsi" w:hAnsiTheme="majorHAnsi"/>
          <w:i/>
        </w:rPr>
        <w:t xml:space="preserve">significantly </w:t>
      </w:r>
      <w:r>
        <w:rPr>
          <w:rFonts w:asciiTheme="majorHAnsi" w:hAnsiTheme="majorHAnsi"/>
          <w:i/>
        </w:rPr>
        <w:t>impact their marketing performance.</w:t>
      </w:r>
    </w:p>
    <w:p w:rsidR="000B4C4E" w:rsidRPr="00F80CA8" w:rsidRDefault="000B4C4E" w:rsidP="000B4C4E">
      <w:pPr>
        <w:pStyle w:val="ListParagraph"/>
        <w:shd w:val="clear" w:color="auto" w:fill="F2F2F2" w:themeFill="background1" w:themeFillShade="F2"/>
        <w:spacing w:after="0"/>
        <w:rPr>
          <w:rFonts w:asciiTheme="majorHAnsi" w:hAnsiTheme="majorHAnsi"/>
          <w:i/>
        </w:rPr>
      </w:pPr>
    </w:p>
    <w:p w:rsidR="00520FFC" w:rsidRDefault="00520FFC" w:rsidP="00520FFC">
      <w:pPr>
        <w:pStyle w:val="ListParagraph"/>
        <w:numPr>
          <w:ilvl w:val="0"/>
          <w:numId w:val="24"/>
        </w:numPr>
        <w:spacing w:after="0"/>
        <w:rPr>
          <w:rFonts w:asciiTheme="majorHAnsi" w:hAnsiTheme="majorHAnsi"/>
        </w:rPr>
      </w:pPr>
      <w:r w:rsidRPr="002F26C4">
        <w:rPr>
          <w:rFonts w:asciiTheme="majorHAnsi" w:hAnsiTheme="majorHAnsi"/>
        </w:rPr>
        <w:t>Describe how your system “sources” actions and signups. Are new constituent signups “sourced” to the action that added them to the list?</w:t>
      </w:r>
    </w:p>
    <w:p w:rsidR="00F80CA8" w:rsidRDefault="000B4C4E" w:rsidP="000B4C4E">
      <w:pPr>
        <w:pStyle w:val="ListParagraph"/>
        <w:shd w:val="clear" w:color="auto" w:fill="F2F2F2" w:themeFill="background1" w:themeFillShade="F2"/>
        <w:spacing w:after="0"/>
        <w:rPr>
          <w:rFonts w:asciiTheme="majorHAnsi" w:hAnsiTheme="majorHAnsi"/>
          <w:i/>
        </w:rPr>
      </w:pPr>
      <w:r>
        <w:rPr>
          <w:rFonts w:asciiTheme="majorHAnsi" w:hAnsiTheme="majorHAnsi"/>
          <w:i/>
        </w:rPr>
        <w:br/>
      </w:r>
      <w:r w:rsidR="00977050" w:rsidRPr="00F80CA8">
        <w:rPr>
          <w:rFonts w:asciiTheme="majorHAnsi" w:hAnsiTheme="majorHAnsi"/>
          <w:i/>
        </w:rPr>
        <w:t>Yes</w:t>
      </w:r>
      <w:r w:rsidR="00977050">
        <w:rPr>
          <w:rFonts w:asciiTheme="majorHAnsi" w:hAnsiTheme="majorHAnsi"/>
          <w:i/>
        </w:rPr>
        <w:t xml:space="preserve">. </w:t>
      </w:r>
      <w:r w:rsidR="00977050" w:rsidRPr="00F80CA8">
        <w:rPr>
          <w:rFonts w:asciiTheme="majorHAnsi" w:hAnsiTheme="majorHAnsi"/>
          <w:i/>
        </w:rPr>
        <w:t>How</w:t>
      </w:r>
      <w:r w:rsidR="00F80CA8" w:rsidRPr="00F80CA8">
        <w:rPr>
          <w:rFonts w:asciiTheme="majorHAnsi" w:hAnsiTheme="majorHAnsi"/>
          <w:i/>
        </w:rPr>
        <w:t xml:space="preserve"> we configure this is flexible</w:t>
      </w:r>
      <w:r w:rsidR="001A2023">
        <w:rPr>
          <w:rFonts w:asciiTheme="majorHAnsi" w:hAnsiTheme="majorHAnsi"/>
          <w:i/>
        </w:rPr>
        <w:t>,</w:t>
      </w:r>
      <w:r w:rsidR="00F80CA8" w:rsidRPr="00F80CA8">
        <w:rPr>
          <w:rFonts w:asciiTheme="majorHAnsi" w:hAnsiTheme="majorHAnsi"/>
          <w:i/>
        </w:rPr>
        <w:t xml:space="preserve"> as every organization has different needs for how sources are </w:t>
      </w:r>
      <w:r w:rsidR="00977050" w:rsidRPr="00F80CA8">
        <w:rPr>
          <w:rFonts w:asciiTheme="majorHAnsi" w:hAnsiTheme="majorHAnsi"/>
          <w:i/>
        </w:rPr>
        <w:t>determined.</w:t>
      </w:r>
      <w:r w:rsidR="00977050">
        <w:rPr>
          <w:rFonts w:asciiTheme="majorHAnsi" w:hAnsiTheme="majorHAnsi"/>
          <w:i/>
        </w:rPr>
        <w:t xml:space="preserve"> In</w:t>
      </w:r>
      <w:r>
        <w:rPr>
          <w:rFonts w:asciiTheme="majorHAnsi" w:hAnsiTheme="majorHAnsi"/>
          <w:i/>
        </w:rPr>
        <w:t xml:space="preserve"> general</w:t>
      </w:r>
      <w:r w:rsidR="001A2023">
        <w:rPr>
          <w:rFonts w:asciiTheme="majorHAnsi" w:hAnsiTheme="majorHAnsi"/>
          <w:i/>
        </w:rPr>
        <w:t>,</w:t>
      </w:r>
      <w:r>
        <w:rPr>
          <w:rFonts w:asciiTheme="majorHAnsi" w:hAnsiTheme="majorHAnsi"/>
          <w:i/>
        </w:rPr>
        <w:t xml:space="preserve"> our source coding system works the same way for donations as it does for </w:t>
      </w:r>
      <w:r w:rsidR="00977050">
        <w:rPr>
          <w:rFonts w:asciiTheme="majorHAnsi" w:hAnsiTheme="majorHAnsi"/>
          <w:i/>
        </w:rPr>
        <w:t>actions. All</w:t>
      </w:r>
      <w:r>
        <w:rPr>
          <w:rFonts w:asciiTheme="majorHAnsi" w:hAnsiTheme="majorHAnsi"/>
          <w:i/>
        </w:rPr>
        <w:t xml:space="preserve"> source data is captured on both the interaction and the contact record</w:t>
      </w:r>
      <w:r w:rsidR="001A2023">
        <w:rPr>
          <w:rFonts w:asciiTheme="majorHAnsi" w:hAnsiTheme="majorHAnsi"/>
          <w:i/>
        </w:rPr>
        <w:t>,</w:t>
      </w:r>
      <w:r>
        <w:rPr>
          <w:rFonts w:asciiTheme="majorHAnsi" w:hAnsiTheme="majorHAnsi"/>
          <w:i/>
        </w:rPr>
        <w:t xml:space="preserve"> where it can be used to determine the original source of a contact.</w:t>
      </w:r>
    </w:p>
    <w:p w:rsidR="000B4C4E" w:rsidRPr="00F80CA8" w:rsidRDefault="000B4C4E" w:rsidP="000B4C4E">
      <w:pPr>
        <w:pStyle w:val="ListParagraph"/>
        <w:shd w:val="clear" w:color="auto" w:fill="F2F2F2" w:themeFill="background1" w:themeFillShade="F2"/>
        <w:spacing w:after="0"/>
        <w:rPr>
          <w:rFonts w:asciiTheme="majorHAnsi" w:hAnsiTheme="majorHAnsi"/>
          <w:i/>
        </w:rPr>
      </w:pPr>
    </w:p>
    <w:p w:rsidR="00520FFC" w:rsidRDefault="00520FFC" w:rsidP="00520FFC">
      <w:pPr>
        <w:pStyle w:val="ListParagraph"/>
        <w:numPr>
          <w:ilvl w:val="0"/>
          <w:numId w:val="24"/>
        </w:numPr>
        <w:spacing w:after="0"/>
        <w:rPr>
          <w:rFonts w:asciiTheme="majorHAnsi" w:hAnsiTheme="majorHAnsi"/>
        </w:rPr>
      </w:pPr>
      <w:r w:rsidRPr="002F26C4">
        <w:rPr>
          <w:rFonts w:asciiTheme="majorHAnsi" w:hAnsiTheme="majorHAnsi"/>
        </w:rPr>
        <w:t xml:space="preserve">Is there a reporting display for </w:t>
      </w:r>
      <w:r w:rsidR="00977050" w:rsidRPr="002F26C4">
        <w:rPr>
          <w:rFonts w:asciiTheme="majorHAnsi" w:hAnsiTheme="majorHAnsi"/>
        </w:rPr>
        <w:t>administrators? Please</w:t>
      </w:r>
      <w:r w:rsidRPr="002F26C4">
        <w:rPr>
          <w:rFonts w:asciiTheme="majorHAnsi" w:hAnsiTheme="majorHAnsi"/>
        </w:rPr>
        <w:t xml:space="preserve"> provide screen </w:t>
      </w:r>
      <w:r w:rsidR="00977050" w:rsidRPr="002F26C4">
        <w:rPr>
          <w:rFonts w:asciiTheme="majorHAnsi" w:hAnsiTheme="majorHAnsi"/>
        </w:rPr>
        <w:t>shots. Describe</w:t>
      </w:r>
      <w:r w:rsidRPr="002F26C4">
        <w:rPr>
          <w:rFonts w:asciiTheme="majorHAnsi" w:hAnsiTheme="majorHAnsi"/>
        </w:rPr>
        <w:t xml:space="preserve"> the best practice for creating reports for admin users of donations broken down by specific email.</w:t>
      </w:r>
    </w:p>
    <w:p w:rsidR="000B4C4E" w:rsidRDefault="000B4C4E" w:rsidP="000B4C4E">
      <w:pPr>
        <w:pStyle w:val="ListParagraph"/>
        <w:shd w:val="clear" w:color="auto" w:fill="F2F2F2" w:themeFill="background1" w:themeFillShade="F2"/>
        <w:spacing w:after="0"/>
        <w:rPr>
          <w:rFonts w:asciiTheme="majorHAnsi" w:hAnsiTheme="majorHAnsi"/>
        </w:rPr>
      </w:pPr>
    </w:p>
    <w:p w:rsidR="00F80CA8" w:rsidRDefault="00F80CA8" w:rsidP="000B4C4E">
      <w:pPr>
        <w:pStyle w:val="ListParagraph"/>
        <w:shd w:val="clear" w:color="auto" w:fill="F2F2F2" w:themeFill="background1" w:themeFillShade="F2"/>
        <w:spacing w:after="0"/>
        <w:rPr>
          <w:rFonts w:asciiTheme="majorHAnsi" w:hAnsiTheme="majorHAnsi"/>
          <w:i/>
        </w:rPr>
      </w:pPr>
      <w:r w:rsidRPr="005B0168">
        <w:rPr>
          <w:rFonts w:asciiTheme="majorHAnsi" w:hAnsiTheme="majorHAnsi"/>
          <w:i/>
        </w:rPr>
        <w:t xml:space="preserve">Salesforce has a full report creation and display UI for </w:t>
      </w:r>
      <w:r w:rsidR="00977050" w:rsidRPr="005B0168">
        <w:rPr>
          <w:rFonts w:asciiTheme="majorHAnsi" w:hAnsiTheme="majorHAnsi"/>
          <w:i/>
        </w:rPr>
        <w:t>administrators. Dashboards</w:t>
      </w:r>
      <w:r w:rsidRPr="005B0168">
        <w:rPr>
          <w:rFonts w:asciiTheme="majorHAnsi" w:hAnsiTheme="majorHAnsi"/>
          <w:i/>
        </w:rPr>
        <w:t xml:space="preserve"> can group reports together and provide nice graphical reporting elements for senior staff and internal </w:t>
      </w:r>
      <w:r w:rsidR="00977050" w:rsidRPr="005B0168">
        <w:rPr>
          <w:rFonts w:asciiTheme="majorHAnsi" w:hAnsiTheme="majorHAnsi"/>
          <w:i/>
        </w:rPr>
        <w:t>presentations. Administrators</w:t>
      </w:r>
      <w:r w:rsidRPr="005B0168">
        <w:rPr>
          <w:rFonts w:asciiTheme="majorHAnsi" w:hAnsiTheme="majorHAnsi"/>
          <w:i/>
        </w:rPr>
        <w:t xml:space="preserve"> can create these without any technical knowledge.</w:t>
      </w:r>
    </w:p>
    <w:p w:rsidR="001A2023" w:rsidRPr="005B0168" w:rsidRDefault="001A2023" w:rsidP="000B4C4E">
      <w:pPr>
        <w:pStyle w:val="ListParagraph"/>
        <w:shd w:val="clear" w:color="auto" w:fill="F2F2F2" w:themeFill="background1" w:themeFillShade="F2"/>
        <w:spacing w:after="0"/>
        <w:rPr>
          <w:rFonts w:asciiTheme="majorHAnsi" w:hAnsiTheme="majorHAnsi"/>
          <w:i/>
        </w:rPr>
      </w:pPr>
    </w:p>
    <w:p w:rsidR="005B0168" w:rsidRDefault="005B0168" w:rsidP="00F80CA8">
      <w:pPr>
        <w:pStyle w:val="ListParagraph"/>
        <w:spacing w:after="0"/>
        <w:rPr>
          <w:rFonts w:asciiTheme="majorHAnsi" w:hAnsiTheme="majorHAnsi"/>
        </w:rPr>
      </w:pPr>
      <w:r>
        <w:rPr>
          <w:rFonts w:asciiTheme="majorHAnsi" w:hAnsiTheme="majorHAnsi"/>
          <w:noProof/>
        </w:rPr>
        <w:lastRenderedPageBreak/>
        <w:drawing>
          <wp:inline distT="0" distB="0" distL="0" distR="0">
            <wp:extent cx="5110385" cy="2921000"/>
            <wp:effectExtent l="19050" t="19050" r="14605" b="1270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ashboard example.png"/>
                    <pic:cNvPicPr/>
                  </pic:nvPicPr>
                  <pic:blipFill>
                    <a:blip r:embed="rId23">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110385" cy="2921000"/>
                    </a:xfrm>
                    <a:prstGeom prst="rect">
                      <a:avLst/>
                    </a:prstGeom>
                    <a:ln>
                      <a:solidFill>
                        <a:schemeClr val="accent1"/>
                      </a:solidFill>
                    </a:ln>
                  </pic:spPr>
                </pic:pic>
              </a:graphicData>
            </a:graphic>
          </wp:inline>
        </w:drawing>
      </w:r>
    </w:p>
    <w:p w:rsidR="003A0697" w:rsidRPr="0078745F" w:rsidRDefault="003A0697" w:rsidP="00F80CA8">
      <w:pPr>
        <w:pStyle w:val="ListParagraph"/>
        <w:spacing w:after="0"/>
        <w:rPr>
          <w:rFonts w:asciiTheme="majorHAnsi" w:hAnsiTheme="majorHAnsi"/>
          <w:sz w:val="16"/>
        </w:rPr>
      </w:pPr>
    </w:p>
    <w:p w:rsidR="003A0697" w:rsidRDefault="003A0697" w:rsidP="003A0697">
      <w:pPr>
        <w:pStyle w:val="ListParagraph"/>
        <w:spacing w:after="0"/>
        <w:jc w:val="center"/>
        <w:rPr>
          <w:rFonts w:asciiTheme="majorHAnsi" w:hAnsiTheme="majorHAnsi"/>
          <w:i/>
        </w:rPr>
      </w:pPr>
      <w:r w:rsidRPr="003A0697">
        <w:rPr>
          <w:rFonts w:asciiTheme="majorHAnsi" w:hAnsiTheme="majorHAnsi"/>
          <w:i/>
        </w:rPr>
        <w:t>Salesforce Source Dashboard</w:t>
      </w:r>
    </w:p>
    <w:p w:rsidR="003A0697" w:rsidRPr="003A0697" w:rsidRDefault="003A0697" w:rsidP="003A0697">
      <w:pPr>
        <w:pStyle w:val="ListParagraph"/>
        <w:spacing w:after="0"/>
        <w:jc w:val="center"/>
        <w:rPr>
          <w:rFonts w:asciiTheme="majorHAnsi" w:hAnsiTheme="majorHAnsi"/>
          <w:i/>
        </w:rPr>
      </w:pPr>
    </w:p>
    <w:p w:rsidR="00520FFC" w:rsidRDefault="00520FFC" w:rsidP="00520FFC">
      <w:pPr>
        <w:pStyle w:val="ListParagraph"/>
        <w:numPr>
          <w:ilvl w:val="0"/>
          <w:numId w:val="24"/>
        </w:numPr>
        <w:spacing w:after="0"/>
        <w:rPr>
          <w:rFonts w:asciiTheme="majorHAnsi" w:hAnsiTheme="majorHAnsi"/>
        </w:rPr>
      </w:pPr>
      <w:r w:rsidRPr="002F26C4">
        <w:rPr>
          <w:rFonts w:asciiTheme="majorHAnsi" w:hAnsiTheme="majorHAnsi"/>
        </w:rPr>
        <w:t xml:space="preserve">Is there full query access to all data </w:t>
      </w:r>
      <w:r w:rsidR="00977050" w:rsidRPr="002F26C4">
        <w:rPr>
          <w:rFonts w:asciiTheme="majorHAnsi" w:hAnsiTheme="majorHAnsi"/>
        </w:rPr>
        <w:t>elements? How</w:t>
      </w:r>
      <w:r w:rsidRPr="002F26C4">
        <w:rPr>
          <w:rFonts w:asciiTheme="majorHAnsi" w:hAnsiTheme="majorHAnsi"/>
        </w:rPr>
        <w:t xml:space="preserve"> is that achieved?</w:t>
      </w:r>
    </w:p>
    <w:p w:rsidR="003A0697" w:rsidRDefault="001A2023" w:rsidP="000B4C4E">
      <w:pPr>
        <w:shd w:val="clear" w:color="auto" w:fill="F2F2F2" w:themeFill="background1" w:themeFillShade="F2"/>
        <w:ind w:left="720"/>
        <w:rPr>
          <w:rFonts w:asciiTheme="majorHAnsi" w:hAnsiTheme="majorHAnsi"/>
          <w:i/>
        </w:rPr>
      </w:pPr>
      <w:r>
        <w:rPr>
          <w:rFonts w:asciiTheme="majorHAnsi" w:hAnsiTheme="majorHAnsi"/>
          <w:i/>
        </w:rPr>
        <w:br/>
      </w:r>
      <w:r w:rsidR="003A0697" w:rsidRPr="003A0697">
        <w:rPr>
          <w:rFonts w:asciiTheme="majorHAnsi" w:hAnsiTheme="majorHAnsi"/>
          <w:i/>
        </w:rPr>
        <w:t>Yes, you can query on all available fields within the Salesforce report UI (based on permissions).Additionally, there are third</w:t>
      </w:r>
      <w:r>
        <w:rPr>
          <w:rFonts w:asciiTheme="majorHAnsi" w:hAnsiTheme="majorHAnsi"/>
          <w:i/>
        </w:rPr>
        <w:t>-</w:t>
      </w:r>
      <w:r w:rsidR="003A0697" w:rsidRPr="003A0697">
        <w:rPr>
          <w:rFonts w:asciiTheme="majorHAnsi" w:hAnsiTheme="majorHAnsi"/>
          <w:i/>
        </w:rPr>
        <w:t>party free tools for advanced querying available to technical admins.</w:t>
      </w:r>
    </w:p>
    <w:p w:rsidR="000B4C4E" w:rsidRPr="003A0697" w:rsidRDefault="000B4C4E" w:rsidP="000B4C4E">
      <w:pPr>
        <w:shd w:val="clear" w:color="auto" w:fill="F2F2F2" w:themeFill="background1" w:themeFillShade="F2"/>
        <w:ind w:left="720"/>
        <w:rPr>
          <w:rFonts w:asciiTheme="majorHAnsi" w:hAnsiTheme="majorHAnsi"/>
          <w:i/>
        </w:rPr>
      </w:pPr>
    </w:p>
    <w:p w:rsidR="00520FFC" w:rsidRDefault="00520FFC" w:rsidP="00520FFC">
      <w:pPr>
        <w:pStyle w:val="ListParagraph"/>
        <w:numPr>
          <w:ilvl w:val="0"/>
          <w:numId w:val="24"/>
        </w:numPr>
        <w:spacing w:after="0"/>
        <w:rPr>
          <w:rFonts w:asciiTheme="majorHAnsi" w:hAnsiTheme="majorHAnsi"/>
        </w:rPr>
      </w:pPr>
      <w:r w:rsidRPr="002F26C4">
        <w:rPr>
          <w:rFonts w:asciiTheme="majorHAnsi" w:hAnsiTheme="majorHAnsi"/>
        </w:rPr>
        <w:t xml:space="preserve">How can admin users export </w:t>
      </w:r>
      <w:r w:rsidR="00977050" w:rsidRPr="002F26C4">
        <w:rPr>
          <w:rFonts w:asciiTheme="majorHAnsi" w:hAnsiTheme="majorHAnsi"/>
        </w:rPr>
        <w:t>data? What</w:t>
      </w:r>
      <w:r w:rsidRPr="002F26C4">
        <w:rPr>
          <w:rFonts w:asciiTheme="majorHAnsi" w:hAnsiTheme="majorHAnsi"/>
        </w:rPr>
        <w:t xml:space="preserve"> data fields and formats are available to export?</w:t>
      </w:r>
    </w:p>
    <w:p w:rsidR="000B4C4E" w:rsidRDefault="000B4C4E" w:rsidP="000B4C4E">
      <w:pPr>
        <w:pStyle w:val="ListParagraph"/>
        <w:shd w:val="clear" w:color="auto" w:fill="F2F2F2" w:themeFill="background1" w:themeFillShade="F2"/>
        <w:spacing w:after="0"/>
        <w:rPr>
          <w:rFonts w:asciiTheme="majorHAnsi" w:hAnsiTheme="majorHAnsi"/>
        </w:rPr>
      </w:pPr>
    </w:p>
    <w:p w:rsidR="003A0697" w:rsidRDefault="003A0697" w:rsidP="000B4C4E">
      <w:pPr>
        <w:pStyle w:val="ListParagraph"/>
        <w:shd w:val="clear" w:color="auto" w:fill="F2F2F2" w:themeFill="background1" w:themeFillShade="F2"/>
        <w:spacing w:after="0"/>
        <w:rPr>
          <w:rFonts w:asciiTheme="majorHAnsi" w:hAnsiTheme="majorHAnsi"/>
          <w:i/>
        </w:rPr>
      </w:pPr>
      <w:r w:rsidRPr="003A0697">
        <w:rPr>
          <w:rFonts w:asciiTheme="majorHAnsi" w:hAnsiTheme="majorHAnsi"/>
          <w:i/>
        </w:rPr>
        <w:t xml:space="preserve">Administrators can export the results of reports into Excel and CSV </w:t>
      </w:r>
      <w:r w:rsidR="00977050" w:rsidRPr="003A0697">
        <w:rPr>
          <w:rFonts w:asciiTheme="majorHAnsi" w:hAnsiTheme="majorHAnsi"/>
          <w:i/>
        </w:rPr>
        <w:t>formats. Administrators</w:t>
      </w:r>
      <w:r w:rsidRPr="003A0697">
        <w:rPr>
          <w:rFonts w:asciiTheme="majorHAnsi" w:hAnsiTheme="majorHAnsi"/>
          <w:i/>
        </w:rPr>
        <w:t xml:space="preserve"> can schedule full backups of all data on a scheduled basis within the Salesforce </w:t>
      </w:r>
      <w:r w:rsidR="00977050" w:rsidRPr="003A0697">
        <w:rPr>
          <w:rFonts w:asciiTheme="majorHAnsi" w:hAnsiTheme="majorHAnsi"/>
          <w:i/>
        </w:rPr>
        <w:t>instance. All</w:t>
      </w:r>
      <w:r w:rsidRPr="003A0697">
        <w:rPr>
          <w:rFonts w:asciiTheme="majorHAnsi" w:hAnsiTheme="majorHAnsi"/>
          <w:i/>
        </w:rPr>
        <w:t xml:space="preserve"> </w:t>
      </w:r>
      <w:r w:rsidR="00087A6B" w:rsidRPr="003A0697">
        <w:rPr>
          <w:rFonts w:asciiTheme="majorHAnsi" w:hAnsiTheme="majorHAnsi"/>
          <w:i/>
        </w:rPr>
        <w:t>Salesforce</w:t>
      </w:r>
      <w:r w:rsidRPr="003A0697">
        <w:rPr>
          <w:rFonts w:asciiTheme="majorHAnsi" w:hAnsiTheme="majorHAnsi"/>
          <w:i/>
        </w:rPr>
        <w:t xml:space="preserve"> data is available via the API and Salesforce provides free utilities to export any and all data anytime you </w:t>
      </w:r>
      <w:r w:rsidR="00977050" w:rsidRPr="003A0697">
        <w:rPr>
          <w:rFonts w:asciiTheme="majorHAnsi" w:hAnsiTheme="majorHAnsi"/>
          <w:i/>
        </w:rPr>
        <w:t>desire. There</w:t>
      </w:r>
      <w:r w:rsidRPr="003A0697">
        <w:rPr>
          <w:rFonts w:asciiTheme="majorHAnsi" w:hAnsiTheme="majorHAnsi"/>
          <w:i/>
        </w:rPr>
        <w:t xml:space="preserve"> are also paid third</w:t>
      </w:r>
      <w:r w:rsidR="001A2023">
        <w:rPr>
          <w:rFonts w:asciiTheme="majorHAnsi" w:hAnsiTheme="majorHAnsi"/>
          <w:i/>
        </w:rPr>
        <w:t>-</w:t>
      </w:r>
      <w:r w:rsidRPr="003A0697">
        <w:rPr>
          <w:rFonts w:asciiTheme="majorHAnsi" w:hAnsiTheme="majorHAnsi"/>
          <w:i/>
        </w:rPr>
        <w:t xml:space="preserve">party tools available that allow you to back up your full Salesforce relational data into access, SQL Server, or MySQL relational database </w:t>
      </w:r>
      <w:r w:rsidR="00977050" w:rsidRPr="003A0697">
        <w:rPr>
          <w:rFonts w:asciiTheme="majorHAnsi" w:hAnsiTheme="majorHAnsi"/>
          <w:i/>
        </w:rPr>
        <w:t>formats.</w:t>
      </w:r>
      <w:r w:rsidR="00977050">
        <w:rPr>
          <w:rFonts w:asciiTheme="majorHAnsi" w:hAnsiTheme="majorHAnsi"/>
          <w:i/>
        </w:rPr>
        <w:t xml:space="preserve"> Ultimately</w:t>
      </w:r>
      <w:r>
        <w:rPr>
          <w:rFonts w:asciiTheme="majorHAnsi" w:hAnsiTheme="majorHAnsi"/>
          <w:i/>
        </w:rPr>
        <w:t>, all data within Salesforce is accessible through a variety of methods at any time to the client.</w:t>
      </w:r>
    </w:p>
    <w:p w:rsidR="000B4C4E" w:rsidRPr="003A0697" w:rsidRDefault="000B4C4E" w:rsidP="000B4C4E">
      <w:pPr>
        <w:pStyle w:val="ListParagraph"/>
        <w:shd w:val="clear" w:color="auto" w:fill="F2F2F2" w:themeFill="background1" w:themeFillShade="F2"/>
        <w:spacing w:after="0"/>
        <w:rPr>
          <w:rFonts w:asciiTheme="majorHAnsi" w:hAnsiTheme="majorHAnsi"/>
          <w:i/>
        </w:rPr>
      </w:pPr>
    </w:p>
    <w:p w:rsidR="00520FFC" w:rsidRDefault="00520FFC" w:rsidP="00520FFC">
      <w:pPr>
        <w:pStyle w:val="ListParagraph"/>
        <w:numPr>
          <w:ilvl w:val="0"/>
          <w:numId w:val="24"/>
        </w:numPr>
        <w:spacing w:after="0"/>
        <w:rPr>
          <w:rFonts w:asciiTheme="majorHAnsi" w:hAnsiTheme="majorHAnsi"/>
        </w:rPr>
      </w:pPr>
      <w:r w:rsidRPr="002F26C4">
        <w:rPr>
          <w:rFonts w:asciiTheme="majorHAnsi" w:hAnsiTheme="majorHAnsi"/>
        </w:rPr>
        <w:t xml:space="preserve">Is there and import </w:t>
      </w:r>
      <w:r w:rsidR="00977050" w:rsidRPr="002F26C4">
        <w:rPr>
          <w:rFonts w:asciiTheme="majorHAnsi" w:hAnsiTheme="majorHAnsi"/>
        </w:rPr>
        <w:t>feature? Are</w:t>
      </w:r>
      <w:r w:rsidRPr="002F26C4">
        <w:rPr>
          <w:rFonts w:asciiTheme="majorHAnsi" w:hAnsiTheme="majorHAnsi"/>
        </w:rPr>
        <w:t xml:space="preserve"> you able to import actions in addition to simply </w:t>
      </w:r>
      <w:r w:rsidR="00977050" w:rsidRPr="002F26C4">
        <w:rPr>
          <w:rFonts w:asciiTheme="majorHAnsi" w:hAnsiTheme="majorHAnsi"/>
        </w:rPr>
        <w:t>constituents? When</w:t>
      </w:r>
      <w:r w:rsidRPr="002F26C4">
        <w:rPr>
          <w:rFonts w:asciiTheme="majorHAnsi" w:hAnsiTheme="majorHAnsi"/>
        </w:rPr>
        <w:t xml:space="preserve"> uploading constituents, what fields are used to match records?</w:t>
      </w:r>
    </w:p>
    <w:p w:rsidR="000B4C4E" w:rsidRDefault="000B4C4E" w:rsidP="000B4C4E">
      <w:pPr>
        <w:pStyle w:val="ListParagraph"/>
        <w:shd w:val="clear" w:color="auto" w:fill="F2F2F2" w:themeFill="background1" w:themeFillShade="F2"/>
        <w:spacing w:after="0"/>
        <w:rPr>
          <w:rFonts w:asciiTheme="majorHAnsi" w:hAnsiTheme="majorHAnsi"/>
          <w:i/>
        </w:rPr>
      </w:pPr>
    </w:p>
    <w:p w:rsidR="003A0697" w:rsidRDefault="003A0697" w:rsidP="000B4C4E">
      <w:pPr>
        <w:pStyle w:val="ListParagraph"/>
        <w:shd w:val="clear" w:color="auto" w:fill="F2F2F2" w:themeFill="background1" w:themeFillShade="F2"/>
        <w:spacing w:after="0"/>
        <w:rPr>
          <w:rFonts w:asciiTheme="majorHAnsi" w:hAnsiTheme="majorHAnsi"/>
          <w:i/>
        </w:rPr>
      </w:pPr>
      <w:r w:rsidRPr="003A0697">
        <w:rPr>
          <w:rFonts w:asciiTheme="majorHAnsi" w:hAnsiTheme="majorHAnsi"/>
          <w:i/>
        </w:rPr>
        <w:t xml:space="preserve">Yes, there are several very powerful import </w:t>
      </w:r>
      <w:r w:rsidR="00977050" w:rsidRPr="003A0697">
        <w:rPr>
          <w:rFonts w:asciiTheme="majorHAnsi" w:hAnsiTheme="majorHAnsi"/>
          <w:i/>
        </w:rPr>
        <w:t>tools. As</w:t>
      </w:r>
      <w:r w:rsidRPr="003A0697">
        <w:rPr>
          <w:rFonts w:asciiTheme="majorHAnsi" w:hAnsiTheme="majorHAnsi"/>
          <w:i/>
        </w:rPr>
        <w:t xml:space="preserve"> mentioned above, there are data management utilities provided for free to upload and update data as </w:t>
      </w:r>
      <w:r w:rsidR="00977050" w:rsidRPr="003A0697">
        <w:rPr>
          <w:rFonts w:asciiTheme="majorHAnsi" w:hAnsiTheme="majorHAnsi"/>
          <w:i/>
        </w:rPr>
        <w:t>needed. You</w:t>
      </w:r>
      <w:r w:rsidRPr="003A0697">
        <w:rPr>
          <w:rFonts w:asciiTheme="majorHAnsi" w:hAnsiTheme="majorHAnsi"/>
          <w:i/>
        </w:rPr>
        <w:t xml:space="preserve"> can upload into any Salesforce table, including actions, contacts, donations, or any other object </w:t>
      </w:r>
      <w:r w:rsidR="001A2023">
        <w:rPr>
          <w:rFonts w:asciiTheme="majorHAnsi" w:hAnsiTheme="majorHAnsi"/>
          <w:i/>
        </w:rPr>
        <w:t xml:space="preserve">for which </w:t>
      </w:r>
      <w:r w:rsidRPr="003A0697">
        <w:rPr>
          <w:rFonts w:asciiTheme="majorHAnsi" w:hAnsiTheme="majorHAnsi"/>
          <w:i/>
        </w:rPr>
        <w:t xml:space="preserve">the user has </w:t>
      </w:r>
      <w:r w:rsidR="00977050" w:rsidRPr="003A0697">
        <w:rPr>
          <w:rFonts w:asciiTheme="majorHAnsi" w:hAnsiTheme="majorHAnsi"/>
          <w:i/>
        </w:rPr>
        <w:t>permissions. Fields</w:t>
      </w:r>
      <w:r w:rsidRPr="003A0697">
        <w:rPr>
          <w:rFonts w:asciiTheme="majorHAnsi" w:hAnsiTheme="majorHAnsi"/>
          <w:i/>
        </w:rPr>
        <w:t xml:space="preserve"> for matching records are configurable and IDs from external systems can be set as foreign keys for uploading/updating purposes. Common ones we use are Salesforce ID, email address, donor database ID or </w:t>
      </w:r>
      <w:r w:rsidRPr="003A0697">
        <w:rPr>
          <w:rFonts w:asciiTheme="majorHAnsi" w:hAnsiTheme="majorHAnsi"/>
          <w:i/>
        </w:rPr>
        <w:lastRenderedPageBreak/>
        <w:t xml:space="preserve">other external system unique </w:t>
      </w:r>
      <w:r w:rsidR="00977050" w:rsidRPr="003A0697">
        <w:rPr>
          <w:rFonts w:asciiTheme="majorHAnsi" w:hAnsiTheme="majorHAnsi"/>
          <w:i/>
        </w:rPr>
        <w:t>identifier.</w:t>
      </w:r>
      <w:r w:rsidR="00977050">
        <w:rPr>
          <w:rFonts w:asciiTheme="majorHAnsi" w:hAnsiTheme="majorHAnsi"/>
          <w:i/>
        </w:rPr>
        <w:t xml:space="preserve"> There</w:t>
      </w:r>
      <w:r>
        <w:rPr>
          <w:rFonts w:asciiTheme="majorHAnsi" w:hAnsiTheme="majorHAnsi"/>
          <w:i/>
        </w:rPr>
        <w:t xml:space="preserve"> are also third</w:t>
      </w:r>
      <w:r w:rsidR="001A2023">
        <w:rPr>
          <w:rFonts w:asciiTheme="majorHAnsi" w:hAnsiTheme="majorHAnsi"/>
          <w:i/>
        </w:rPr>
        <w:t>-</w:t>
      </w:r>
      <w:r>
        <w:rPr>
          <w:rFonts w:asciiTheme="majorHAnsi" w:hAnsiTheme="majorHAnsi"/>
          <w:i/>
        </w:rPr>
        <w:t xml:space="preserve">party fuzzy matching tools for more complex matches on things like </w:t>
      </w:r>
      <w:r w:rsidR="00087A6B">
        <w:rPr>
          <w:rFonts w:asciiTheme="majorHAnsi" w:hAnsiTheme="majorHAnsi"/>
          <w:i/>
        </w:rPr>
        <w:t>Last name</w:t>
      </w:r>
      <w:r>
        <w:rPr>
          <w:rFonts w:asciiTheme="majorHAnsi" w:hAnsiTheme="majorHAnsi"/>
          <w:i/>
        </w:rPr>
        <w:t xml:space="preserve"> + zip code.</w:t>
      </w:r>
    </w:p>
    <w:p w:rsidR="001A2023" w:rsidRPr="003A0697" w:rsidRDefault="001A2023" w:rsidP="000B4C4E">
      <w:pPr>
        <w:pStyle w:val="ListParagraph"/>
        <w:shd w:val="clear" w:color="auto" w:fill="F2F2F2" w:themeFill="background1" w:themeFillShade="F2"/>
        <w:spacing w:after="0"/>
        <w:rPr>
          <w:rFonts w:asciiTheme="majorHAnsi" w:hAnsiTheme="majorHAnsi"/>
          <w:i/>
        </w:rPr>
      </w:pPr>
    </w:p>
    <w:p w:rsidR="00520FFC" w:rsidRPr="002F26C4" w:rsidRDefault="00520FFC" w:rsidP="00520FFC">
      <w:pPr>
        <w:rPr>
          <w:rFonts w:asciiTheme="majorHAnsi" w:hAnsiTheme="majorHAnsi"/>
        </w:rPr>
      </w:pPr>
    </w:p>
    <w:p w:rsidR="00520FFC" w:rsidRPr="002F26C4" w:rsidRDefault="00520FFC" w:rsidP="00520FFC">
      <w:pPr>
        <w:rPr>
          <w:rFonts w:asciiTheme="majorHAnsi" w:hAnsiTheme="majorHAnsi"/>
        </w:rPr>
      </w:pPr>
    </w:p>
    <w:p w:rsidR="00520FFC" w:rsidRPr="002F26C4" w:rsidRDefault="00520FFC" w:rsidP="00520FFC">
      <w:pPr>
        <w:rPr>
          <w:rFonts w:asciiTheme="majorHAnsi" w:hAnsiTheme="majorHAnsi"/>
          <w:u w:val="single"/>
        </w:rPr>
      </w:pPr>
      <w:r w:rsidRPr="002F26C4">
        <w:rPr>
          <w:rFonts w:asciiTheme="majorHAnsi" w:hAnsiTheme="majorHAnsi"/>
          <w:u w:val="single"/>
        </w:rPr>
        <w:t>Onboarding, Support, Pricing</w:t>
      </w:r>
    </w:p>
    <w:p w:rsidR="00520FFC" w:rsidRPr="002F26C4" w:rsidRDefault="00520FFC" w:rsidP="00520FFC">
      <w:pPr>
        <w:rPr>
          <w:rFonts w:asciiTheme="majorHAnsi" w:hAnsiTheme="majorHAnsi"/>
        </w:rPr>
      </w:pPr>
    </w:p>
    <w:p w:rsidR="003A0697" w:rsidRDefault="00520FFC" w:rsidP="00520FFC">
      <w:pPr>
        <w:pStyle w:val="ListParagraph"/>
        <w:numPr>
          <w:ilvl w:val="0"/>
          <w:numId w:val="25"/>
        </w:numPr>
        <w:spacing w:after="0"/>
        <w:rPr>
          <w:rFonts w:asciiTheme="majorHAnsi" w:hAnsiTheme="majorHAnsi"/>
        </w:rPr>
      </w:pPr>
      <w:r w:rsidRPr="002F26C4">
        <w:rPr>
          <w:rFonts w:asciiTheme="majorHAnsi" w:hAnsiTheme="majorHAnsi"/>
        </w:rPr>
        <w:t xml:space="preserve">What is the typical arrangement for onboarding new </w:t>
      </w:r>
      <w:r w:rsidR="00977050" w:rsidRPr="002F26C4">
        <w:rPr>
          <w:rFonts w:asciiTheme="majorHAnsi" w:hAnsiTheme="majorHAnsi"/>
        </w:rPr>
        <w:t>clients? Do</w:t>
      </w:r>
      <w:r w:rsidRPr="002F26C4">
        <w:rPr>
          <w:rFonts w:asciiTheme="majorHAnsi" w:hAnsiTheme="majorHAnsi"/>
        </w:rPr>
        <w:t xml:space="preserve"> you migrate existing forms and pages into your system or does the client do that </w:t>
      </w:r>
      <w:r w:rsidR="00977050" w:rsidRPr="002F26C4">
        <w:rPr>
          <w:rFonts w:asciiTheme="majorHAnsi" w:hAnsiTheme="majorHAnsi"/>
        </w:rPr>
        <w:t>work? Do</w:t>
      </w:r>
      <w:r w:rsidRPr="002F26C4">
        <w:rPr>
          <w:rFonts w:asciiTheme="majorHAnsi" w:hAnsiTheme="majorHAnsi"/>
        </w:rPr>
        <w:t xml:space="preserve"> you handle migration of existing constituent </w:t>
      </w:r>
      <w:r w:rsidR="00977050" w:rsidRPr="002F26C4">
        <w:rPr>
          <w:rFonts w:asciiTheme="majorHAnsi" w:hAnsiTheme="majorHAnsi"/>
        </w:rPr>
        <w:t>data?</w:t>
      </w:r>
      <w:r w:rsidR="00977050">
        <w:rPr>
          <w:rFonts w:asciiTheme="majorHAnsi" w:hAnsiTheme="majorHAnsi"/>
        </w:rPr>
        <w:t xml:space="preserve"> </w:t>
      </w:r>
      <w:r w:rsidR="00977050" w:rsidRPr="002F26C4">
        <w:rPr>
          <w:rFonts w:asciiTheme="majorHAnsi" w:hAnsiTheme="majorHAnsi"/>
        </w:rPr>
        <w:t>Actions?</w:t>
      </w:r>
      <w:r w:rsidR="00977050">
        <w:rPr>
          <w:rFonts w:asciiTheme="majorHAnsi" w:hAnsiTheme="majorHAnsi"/>
        </w:rPr>
        <w:t xml:space="preserve"> </w:t>
      </w:r>
      <w:r w:rsidR="00977050" w:rsidRPr="002F26C4">
        <w:rPr>
          <w:rFonts w:asciiTheme="majorHAnsi" w:hAnsiTheme="majorHAnsi"/>
        </w:rPr>
        <w:t>Donations</w:t>
      </w:r>
      <w:r w:rsidRPr="002F26C4">
        <w:rPr>
          <w:rFonts w:asciiTheme="majorHAnsi" w:hAnsiTheme="majorHAnsi"/>
        </w:rPr>
        <w:t>? Opens/clicks?</w:t>
      </w:r>
    </w:p>
    <w:p w:rsidR="000B4C4E" w:rsidRDefault="000B4C4E" w:rsidP="000B4C4E">
      <w:pPr>
        <w:pStyle w:val="ListParagraph"/>
        <w:shd w:val="clear" w:color="auto" w:fill="F2F2F2" w:themeFill="background1" w:themeFillShade="F2"/>
        <w:spacing w:after="0"/>
        <w:rPr>
          <w:rFonts w:asciiTheme="majorHAnsi" w:hAnsiTheme="majorHAnsi"/>
          <w:i/>
        </w:rPr>
      </w:pPr>
    </w:p>
    <w:p w:rsidR="000B4C4E" w:rsidRDefault="003A0697" w:rsidP="000B4C4E">
      <w:pPr>
        <w:pStyle w:val="ListParagraph"/>
        <w:shd w:val="clear" w:color="auto" w:fill="F2F2F2" w:themeFill="background1" w:themeFillShade="F2"/>
        <w:spacing w:after="0"/>
        <w:rPr>
          <w:rFonts w:asciiTheme="majorHAnsi" w:hAnsiTheme="majorHAnsi"/>
          <w:i/>
        </w:rPr>
      </w:pPr>
      <w:r w:rsidRPr="003A0697">
        <w:rPr>
          <w:rFonts w:asciiTheme="majorHAnsi" w:hAnsiTheme="majorHAnsi"/>
          <w:i/>
        </w:rPr>
        <w:t xml:space="preserve">We have provided </w:t>
      </w:r>
      <w:r w:rsidR="001A2023">
        <w:rPr>
          <w:rFonts w:asciiTheme="majorHAnsi" w:hAnsiTheme="majorHAnsi"/>
          <w:i/>
        </w:rPr>
        <w:t xml:space="preserve">a detailed description of our onboarding and implementation </w:t>
      </w:r>
      <w:r w:rsidR="00977050">
        <w:rPr>
          <w:rFonts w:asciiTheme="majorHAnsi" w:hAnsiTheme="majorHAnsi"/>
          <w:i/>
        </w:rPr>
        <w:t>work below</w:t>
      </w:r>
      <w:r w:rsidR="001A2023">
        <w:rPr>
          <w:rFonts w:asciiTheme="majorHAnsi" w:hAnsiTheme="majorHAnsi"/>
          <w:i/>
        </w:rPr>
        <w:t xml:space="preserve">, in a section called </w:t>
      </w:r>
      <w:hyperlink w:anchor="_Appendix_D:_Our" w:history="1">
        <w:r w:rsidR="001A2023" w:rsidRPr="00641584">
          <w:rPr>
            <w:rStyle w:val="Hyperlink"/>
            <w:rFonts w:asciiTheme="majorHAnsi" w:hAnsiTheme="majorHAnsi"/>
            <w:i/>
          </w:rPr>
          <w:t>Ou</w:t>
        </w:r>
        <w:r w:rsidRPr="00641584">
          <w:rPr>
            <w:rStyle w:val="Hyperlink"/>
            <w:rFonts w:asciiTheme="majorHAnsi" w:hAnsiTheme="majorHAnsi"/>
            <w:i/>
          </w:rPr>
          <w:t xml:space="preserve">r </w:t>
        </w:r>
        <w:r w:rsidR="001A2023" w:rsidRPr="00641584">
          <w:rPr>
            <w:rStyle w:val="Hyperlink"/>
            <w:rFonts w:asciiTheme="majorHAnsi" w:hAnsiTheme="majorHAnsi"/>
            <w:i/>
          </w:rPr>
          <w:t>Process</w:t>
        </w:r>
      </w:hyperlink>
      <w:r w:rsidR="001A2023">
        <w:rPr>
          <w:rFonts w:asciiTheme="majorHAnsi" w:hAnsiTheme="majorHAnsi"/>
          <w:i/>
        </w:rPr>
        <w:t xml:space="preserve">. To your specific questions, </w:t>
      </w:r>
      <w:r w:rsidRPr="003A0697">
        <w:rPr>
          <w:rFonts w:asciiTheme="majorHAnsi" w:hAnsiTheme="majorHAnsi"/>
          <w:i/>
        </w:rPr>
        <w:t xml:space="preserve">we work with the client to determine how many forms and pages you want us to migrate into </w:t>
      </w:r>
      <w:r w:rsidR="001A2023">
        <w:rPr>
          <w:rFonts w:asciiTheme="majorHAnsi" w:hAnsiTheme="majorHAnsi"/>
          <w:i/>
        </w:rPr>
        <w:t>Springboard</w:t>
      </w:r>
      <w:r w:rsidRPr="003A0697">
        <w:rPr>
          <w:rFonts w:asciiTheme="majorHAnsi" w:hAnsiTheme="majorHAnsi"/>
          <w:i/>
        </w:rPr>
        <w:t>.</w:t>
      </w:r>
      <w:r w:rsidR="001A2023">
        <w:rPr>
          <w:rFonts w:asciiTheme="majorHAnsi" w:hAnsiTheme="majorHAnsi"/>
          <w:i/>
        </w:rPr>
        <w:t xml:space="preserve"> We typically</w:t>
      </w:r>
      <w:r w:rsidR="001A2023" w:rsidRPr="003A0697">
        <w:rPr>
          <w:rFonts w:asciiTheme="majorHAnsi" w:hAnsiTheme="majorHAnsi"/>
          <w:i/>
        </w:rPr>
        <w:t xml:space="preserve"> recommend that we set up 5-8 core forms, and then </w:t>
      </w:r>
      <w:r w:rsidR="001A2023">
        <w:rPr>
          <w:rFonts w:asciiTheme="majorHAnsi" w:hAnsiTheme="majorHAnsi"/>
          <w:i/>
        </w:rPr>
        <w:t>our</w:t>
      </w:r>
      <w:r w:rsidR="001A2023" w:rsidRPr="003A0697">
        <w:rPr>
          <w:rFonts w:asciiTheme="majorHAnsi" w:hAnsiTheme="majorHAnsi"/>
          <w:i/>
        </w:rPr>
        <w:t xml:space="preserve"> client</w:t>
      </w:r>
      <w:r w:rsidR="001A2023">
        <w:rPr>
          <w:rFonts w:asciiTheme="majorHAnsi" w:hAnsiTheme="majorHAnsi"/>
          <w:i/>
        </w:rPr>
        <w:t>s tend to</w:t>
      </w:r>
      <w:r w:rsidR="001A2023" w:rsidRPr="003A0697">
        <w:rPr>
          <w:rFonts w:asciiTheme="majorHAnsi" w:hAnsiTheme="majorHAnsi"/>
          <w:i/>
        </w:rPr>
        <w:t xml:space="preserve"> migrate the remaining</w:t>
      </w:r>
      <w:r w:rsidR="001A2023">
        <w:rPr>
          <w:rFonts w:asciiTheme="majorHAnsi" w:hAnsiTheme="majorHAnsi"/>
          <w:i/>
        </w:rPr>
        <w:t xml:space="preserve"> forms. T</w:t>
      </w:r>
      <w:r w:rsidR="001A2023" w:rsidRPr="003A0697">
        <w:rPr>
          <w:rFonts w:asciiTheme="majorHAnsi" w:hAnsiTheme="majorHAnsi"/>
          <w:i/>
        </w:rPr>
        <w:t>h</w:t>
      </w:r>
      <w:r w:rsidR="001A2023">
        <w:rPr>
          <w:rFonts w:asciiTheme="majorHAnsi" w:hAnsiTheme="majorHAnsi"/>
          <w:i/>
        </w:rPr>
        <w:t>is allows</w:t>
      </w:r>
      <w:r w:rsidR="001A2023" w:rsidRPr="003A0697">
        <w:rPr>
          <w:rFonts w:asciiTheme="majorHAnsi" w:hAnsiTheme="majorHAnsi"/>
          <w:i/>
        </w:rPr>
        <w:t xml:space="preserve"> you</w:t>
      </w:r>
      <w:r w:rsidR="001A2023">
        <w:rPr>
          <w:rFonts w:asciiTheme="majorHAnsi" w:hAnsiTheme="majorHAnsi"/>
          <w:i/>
        </w:rPr>
        <w:t>r team to</w:t>
      </w:r>
      <w:r w:rsidR="001A2023" w:rsidRPr="003A0697">
        <w:rPr>
          <w:rFonts w:asciiTheme="majorHAnsi" w:hAnsiTheme="majorHAnsi"/>
          <w:i/>
        </w:rPr>
        <w:t xml:space="preserve"> get hands</w:t>
      </w:r>
      <w:r w:rsidR="001A2023">
        <w:rPr>
          <w:rFonts w:asciiTheme="majorHAnsi" w:hAnsiTheme="majorHAnsi"/>
          <w:i/>
        </w:rPr>
        <w:t>-</w:t>
      </w:r>
      <w:r w:rsidR="001A2023" w:rsidRPr="003A0697">
        <w:rPr>
          <w:rFonts w:asciiTheme="majorHAnsi" w:hAnsiTheme="majorHAnsi"/>
          <w:i/>
        </w:rPr>
        <w:t>on experience with creating and managing forms d</w:t>
      </w:r>
      <w:r w:rsidR="001A2023">
        <w:rPr>
          <w:rFonts w:asciiTheme="majorHAnsi" w:hAnsiTheme="majorHAnsi"/>
          <w:i/>
        </w:rPr>
        <w:t xml:space="preserve">uring the implementation process, which facilitates </w:t>
      </w:r>
      <w:r w:rsidR="00977050">
        <w:rPr>
          <w:rFonts w:asciiTheme="majorHAnsi" w:hAnsiTheme="majorHAnsi"/>
          <w:i/>
        </w:rPr>
        <w:t>you’re</w:t>
      </w:r>
      <w:r w:rsidR="001A2023" w:rsidRPr="003A0697">
        <w:rPr>
          <w:rFonts w:asciiTheme="majorHAnsi" w:hAnsiTheme="majorHAnsi"/>
          <w:i/>
        </w:rPr>
        <w:t xml:space="preserve"> </w:t>
      </w:r>
      <w:r w:rsidR="00977050" w:rsidRPr="003A0697">
        <w:rPr>
          <w:rFonts w:asciiTheme="majorHAnsi" w:hAnsiTheme="majorHAnsi"/>
          <w:i/>
        </w:rPr>
        <w:t>hit</w:t>
      </w:r>
      <w:r w:rsidR="00977050">
        <w:rPr>
          <w:rFonts w:asciiTheme="majorHAnsi" w:hAnsiTheme="majorHAnsi"/>
          <w:i/>
        </w:rPr>
        <w:t>ting</w:t>
      </w:r>
      <w:r w:rsidR="00977050" w:rsidRPr="003A0697">
        <w:rPr>
          <w:rFonts w:asciiTheme="majorHAnsi" w:hAnsiTheme="majorHAnsi"/>
          <w:i/>
        </w:rPr>
        <w:t xml:space="preserve"> the</w:t>
      </w:r>
      <w:r w:rsidR="001A2023" w:rsidRPr="003A0697">
        <w:rPr>
          <w:rFonts w:asciiTheme="majorHAnsi" w:hAnsiTheme="majorHAnsi"/>
          <w:i/>
        </w:rPr>
        <w:t xml:space="preserve"> ground running post launch.</w:t>
      </w:r>
      <w:r w:rsidR="001A2023">
        <w:rPr>
          <w:rFonts w:asciiTheme="majorHAnsi" w:hAnsiTheme="majorHAnsi"/>
          <w:i/>
        </w:rPr>
        <w:t xml:space="preserve"> If desired, w</w:t>
      </w:r>
      <w:r w:rsidRPr="003A0697">
        <w:rPr>
          <w:rFonts w:asciiTheme="majorHAnsi" w:hAnsiTheme="majorHAnsi"/>
          <w:i/>
        </w:rPr>
        <w:t xml:space="preserve">e can fully migrate </w:t>
      </w:r>
      <w:r w:rsidR="001A2023">
        <w:rPr>
          <w:rFonts w:asciiTheme="majorHAnsi" w:hAnsiTheme="majorHAnsi"/>
          <w:i/>
        </w:rPr>
        <w:t>all of your forms</w:t>
      </w:r>
      <w:r w:rsidRPr="003A0697">
        <w:rPr>
          <w:rFonts w:asciiTheme="majorHAnsi" w:hAnsiTheme="majorHAnsi"/>
          <w:i/>
        </w:rPr>
        <w:t xml:space="preserve">, but </w:t>
      </w:r>
      <w:r w:rsidR="001A2023">
        <w:rPr>
          <w:rFonts w:asciiTheme="majorHAnsi" w:hAnsiTheme="majorHAnsi"/>
          <w:i/>
        </w:rPr>
        <w:t xml:space="preserve">this </w:t>
      </w:r>
      <w:r w:rsidRPr="003A0697">
        <w:rPr>
          <w:rFonts w:asciiTheme="majorHAnsi" w:hAnsiTheme="majorHAnsi"/>
          <w:i/>
        </w:rPr>
        <w:t xml:space="preserve">will </w:t>
      </w:r>
      <w:r w:rsidR="00087A6B" w:rsidRPr="003A0697">
        <w:rPr>
          <w:rFonts w:asciiTheme="majorHAnsi" w:hAnsiTheme="majorHAnsi"/>
          <w:i/>
        </w:rPr>
        <w:t>increase</w:t>
      </w:r>
      <w:r w:rsidRPr="003A0697">
        <w:rPr>
          <w:rFonts w:asciiTheme="majorHAnsi" w:hAnsiTheme="majorHAnsi"/>
          <w:i/>
        </w:rPr>
        <w:t xml:space="preserve"> the scope </w:t>
      </w:r>
      <w:r w:rsidR="000B4C4E">
        <w:rPr>
          <w:rFonts w:asciiTheme="majorHAnsi" w:hAnsiTheme="majorHAnsi"/>
          <w:i/>
        </w:rPr>
        <w:t>of our services.</w:t>
      </w:r>
    </w:p>
    <w:p w:rsidR="000B4C4E" w:rsidRDefault="000B4C4E" w:rsidP="000B4C4E">
      <w:pPr>
        <w:pStyle w:val="ListParagraph"/>
        <w:shd w:val="clear" w:color="auto" w:fill="F2F2F2" w:themeFill="background1" w:themeFillShade="F2"/>
        <w:spacing w:after="0"/>
        <w:rPr>
          <w:rFonts w:asciiTheme="majorHAnsi" w:hAnsiTheme="majorHAnsi"/>
          <w:i/>
        </w:rPr>
      </w:pPr>
    </w:p>
    <w:p w:rsidR="00520FFC" w:rsidRDefault="000B4C4E" w:rsidP="000B4C4E">
      <w:pPr>
        <w:pStyle w:val="ListParagraph"/>
        <w:shd w:val="clear" w:color="auto" w:fill="F2F2F2" w:themeFill="background1" w:themeFillShade="F2"/>
        <w:spacing w:after="0"/>
        <w:rPr>
          <w:rFonts w:asciiTheme="majorHAnsi" w:hAnsiTheme="majorHAnsi"/>
          <w:i/>
        </w:rPr>
      </w:pPr>
      <w:r>
        <w:rPr>
          <w:rFonts w:asciiTheme="majorHAnsi" w:hAnsiTheme="majorHAnsi"/>
          <w:i/>
        </w:rPr>
        <w:t xml:space="preserve">Additionally we </w:t>
      </w:r>
      <w:r w:rsidR="00087A6B">
        <w:rPr>
          <w:rFonts w:asciiTheme="majorHAnsi" w:hAnsiTheme="majorHAnsi"/>
          <w:i/>
        </w:rPr>
        <w:t xml:space="preserve">typically </w:t>
      </w:r>
      <w:r w:rsidR="00087A6B" w:rsidRPr="003A0697">
        <w:rPr>
          <w:rFonts w:asciiTheme="majorHAnsi" w:hAnsiTheme="majorHAnsi"/>
          <w:i/>
        </w:rPr>
        <w:t>migrate</w:t>
      </w:r>
      <w:r w:rsidR="003A0697" w:rsidRPr="003A0697">
        <w:rPr>
          <w:rFonts w:asciiTheme="majorHAnsi" w:hAnsiTheme="majorHAnsi"/>
          <w:i/>
        </w:rPr>
        <w:t xml:space="preserve"> all</w:t>
      </w:r>
      <w:r>
        <w:rPr>
          <w:rFonts w:asciiTheme="majorHAnsi" w:hAnsiTheme="majorHAnsi"/>
          <w:i/>
        </w:rPr>
        <w:t xml:space="preserve"> of</w:t>
      </w:r>
      <w:r w:rsidR="003A0697" w:rsidRPr="003A0697">
        <w:rPr>
          <w:rFonts w:asciiTheme="majorHAnsi" w:hAnsiTheme="majorHAnsi"/>
          <w:i/>
        </w:rPr>
        <w:t xml:space="preserve"> the data listed above</w:t>
      </w:r>
      <w:r w:rsidR="00C961A6">
        <w:rPr>
          <w:rFonts w:asciiTheme="majorHAnsi" w:hAnsiTheme="majorHAnsi"/>
          <w:i/>
        </w:rPr>
        <w:t>,</w:t>
      </w:r>
      <w:r w:rsidR="003A0697" w:rsidRPr="003A0697">
        <w:rPr>
          <w:rFonts w:asciiTheme="majorHAnsi" w:hAnsiTheme="majorHAnsi"/>
          <w:i/>
        </w:rPr>
        <w:t xml:space="preserve"> work</w:t>
      </w:r>
      <w:r w:rsidR="00C961A6">
        <w:rPr>
          <w:rFonts w:asciiTheme="majorHAnsi" w:hAnsiTheme="majorHAnsi"/>
          <w:i/>
        </w:rPr>
        <w:t>ing</w:t>
      </w:r>
      <w:r w:rsidR="003A0697" w:rsidRPr="003A0697">
        <w:rPr>
          <w:rFonts w:asciiTheme="majorHAnsi" w:hAnsiTheme="majorHAnsi"/>
          <w:i/>
        </w:rPr>
        <w:t xml:space="preserve"> with the client to define which data will be most </w:t>
      </w:r>
      <w:r w:rsidR="00977050" w:rsidRPr="003A0697">
        <w:rPr>
          <w:rFonts w:asciiTheme="majorHAnsi" w:hAnsiTheme="majorHAnsi"/>
          <w:i/>
        </w:rPr>
        <w:t>valuable. For</w:t>
      </w:r>
      <w:r w:rsidR="003A0697" w:rsidRPr="003A0697">
        <w:rPr>
          <w:rFonts w:asciiTheme="majorHAnsi" w:hAnsiTheme="majorHAnsi"/>
          <w:i/>
        </w:rPr>
        <w:t xml:space="preserve"> example, if all contributions are in ROI and you don’t need 5 years</w:t>
      </w:r>
      <w:r w:rsidR="00C961A6">
        <w:rPr>
          <w:rFonts w:asciiTheme="majorHAnsi" w:hAnsiTheme="majorHAnsi"/>
          <w:i/>
        </w:rPr>
        <w:t>’</w:t>
      </w:r>
      <w:r w:rsidR="003A0697" w:rsidRPr="003A0697">
        <w:rPr>
          <w:rFonts w:asciiTheme="majorHAnsi" w:hAnsiTheme="majorHAnsi"/>
          <w:i/>
        </w:rPr>
        <w:t xml:space="preserve"> worth of gifts in two places</w:t>
      </w:r>
      <w:r w:rsidR="00C961A6">
        <w:rPr>
          <w:rFonts w:asciiTheme="majorHAnsi" w:hAnsiTheme="majorHAnsi"/>
          <w:i/>
        </w:rPr>
        <w:t>,</w:t>
      </w:r>
      <w:r w:rsidR="003A0697" w:rsidRPr="003A0697">
        <w:rPr>
          <w:rFonts w:asciiTheme="majorHAnsi" w:hAnsiTheme="majorHAnsi"/>
          <w:i/>
        </w:rPr>
        <w:t xml:space="preserve"> that is an area</w:t>
      </w:r>
      <w:r w:rsidR="00C961A6">
        <w:rPr>
          <w:rFonts w:asciiTheme="majorHAnsi" w:hAnsiTheme="majorHAnsi"/>
          <w:i/>
        </w:rPr>
        <w:t xml:space="preserve"> where we might determine together </w:t>
      </w:r>
      <w:r w:rsidR="003A0697" w:rsidRPr="003A0697">
        <w:rPr>
          <w:rFonts w:asciiTheme="majorHAnsi" w:hAnsiTheme="majorHAnsi"/>
          <w:i/>
        </w:rPr>
        <w:t>to only bring in recent gifts or fundraising summary data</w:t>
      </w:r>
      <w:r w:rsidR="00C961A6">
        <w:rPr>
          <w:rFonts w:asciiTheme="majorHAnsi" w:hAnsiTheme="majorHAnsi"/>
          <w:i/>
        </w:rPr>
        <w:t>,</w:t>
      </w:r>
      <w:r w:rsidR="003A0697" w:rsidRPr="003A0697">
        <w:rPr>
          <w:rFonts w:asciiTheme="majorHAnsi" w:hAnsiTheme="majorHAnsi"/>
          <w:i/>
        </w:rPr>
        <w:t xml:space="preserve"> via the </w:t>
      </w:r>
      <w:r w:rsidR="00977050" w:rsidRPr="003A0697">
        <w:rPr>
          <w:rFonts w:asciiTheme="majorHAnsi" w:hAnsiTheme="majorHAnsi"/>
          <w:i/>
        </w:rPr>
        <w:t>integration. This</w:t>
      </w:r>
      <w:r w:rsidR="003A0697" w:rsidRPr="003A0697">
        <w:rPr>
          <w:rFonts w:asciiTheme="majorHAnsi" w:hAnsiTheme="majorHAnsi"/>
          <w:i/>
        </w:rPr>
        <w:t xml:space="preserve"> largely depends on </w:t>
      </w:r>
      <w:r w:rsidR="00C961A6">
        <w:rPr>
          <w:rFonts w:asciiTheme="majorHAnsi" w:hAnsiTheme="majorHAnsi"/>
          <w:i/>
        </w:rPr>
        <w:t>whether your</w:t>
      </w:r>
      <w:r w:rsidR="003A0697" w:rsidRPr="003A0697">
        <w:rPr>
          <w:rFonts w:asciiTheme="majorHAnsi" w:hAnsiTheme="majorHAnsi"/>
          <w:i/>
        </w:rPr>
        <w:t xml:space="preserve"> marketing strategy relies on having that data fully present in Salesforce.</w:t>
      </w:r>
    </w:p>
    <w:p w:rsidR="000B4C4E" w:rsidRDefault="000B4C4E" w:rsidP="000B4C4E">
      <w:pPr>
        <w:pStyle w:val="ListParagraph"/>
        <w:shd w:val="clear" w:color="auto" w:fill="F2F2F2" w:themeFill="background1" w:themeFillShade="F2"/>
        <w:spacing w:after="0"/>
        <w:rPr>
          <w:rFonts w:asciiTheme="majorHAnsi" w:hAnsiTheme="majorHAnsi"/>
          <w:i/>
        </w:rPr>
      </w:pPr>
    </w:p>
    <w:p w:rsidR="000B4C4E" w:rsidRDefault="000B4C4E" w:rsidP="000B4C4E">
      <w:pPr>
        <w:pStyle w:val="ListParagraph"/>
        <w:shd w:val="clear" w:color="auto" w:fill="F2F2F2" w:themeFill="background1" w:themeFillShade="F2"/>
        <w:spacing w:after="0"/>
        <w:rPr>
          <w:rFonts w:asciiTheme="majorHAnsi" w:hAnsiTheme="majorHAnsi"/>
          <w:i/>
        </w:rPr>
      </w:pPr>
      <w:r>
        <w:rPr>
          <w:rFonts w:asciiTheme="majorHAnsi" w:hAnsiTheme="majorHAnsi"/>
          <w:i/>
        </w:rPr>
        <w:t xml:space="preserve">Generally speaking, the scope of the data migration and much of the data mapping is determined collaboratively </w:t>
      </w:r>
      <w:r w:rsidR="00C961A6">
        <w:rPr>
          <w:rFonts w:asciiTheme="majorHAnsi" w:hAnsiTheme="majorHAnsi"/>
          <w:i/>
        </w:rPr>
        <w:t xml:space="preserve">between you and your Jackson River team </w:t>
      </w:r>
      <w:r>
        <w:rPr>
          <w:rFonts w:asciiTheme="majorHAnsi" w:hAnsiTheme="majorHAnsi"/>
          <w:i/>
        </w:rPr>
        <w:t>during discovery.</w:t>
      </w:r>
    </w:p>
    <w:p w:rsidR="000B4C4E" w:rsidRPr="003A0697" w:rsidRDefault="000B4C4E" w:rsidP="000B4C4E">
      <w:pPr>
        <w:pStyle w:val="ListParagraph"/>
        <w:shd w:val="clear" w:color="auto" w:fill="F2F2F2" w:themeFill="background1" w:themeFillShade="F2"/>
        <w:spacing w:after="0"/>
        <w:rPr>
          <w:rFonts w:asciiTheme="majorHAnsi" w:hAnsiTheme="majorHAnsi"/>
          <w:i/>
        </w:rPr>
      </w:pPr>
    </w:p>
    <w:p w:rsidR="00520FFC" w:rsidRDefault="00520FFC" w:rsidP="00520FFC">
      <w:pPr>
        <w:pStyle w:val="ListParagraph"/>
        <w:numPr>
          <w:ilvl w:val="0"/>
          <w:numId w:val="25"/>
        </w:numPr>
        <w:spacing w:after="0"/>
        <w:rPr>
          <w:rFonts w:asciiTheme="majorHAnsi" w:hAnsiTheme="majorHAnsi"/>
        </w:rPr>
      </w:pPr>
      <w:r w:rsidRPr="002F26C4">
        <w:rPr>
          <w:rFonts w:asciiTheme="majorHAnsi" w:hAnsiTheme="majorHAnsi"/>
        </w:rPr>
        <w:t xml:space="preserve">Describe your typical ongoing support relationship with your </w:t>
      </w:r>
      <w:r w:rsidR="00977050" w:rsidRPr="002F26C4">
        <w:rPr>
          <w:rFonts w:asciiTheme="majorHAnsi" w:hAnsiTheme="majorHAnsi"/>
        </w:rPr>
        <w:t>clients. What</w:t>
      </w:r>
      <w:r w:rsidRPr="002F26C4">
        <w:rPr>
          <w:rFonts w:asciiTheme="majorHAnsi" w:hAnsiTheme="majorHAnsi"/>
        </w:rPr>
        <w:t xml:space="preserve"> is considered in scope for support and what is out of </w:t>
      </w:r>
      <w:r w:rsidR="00977050" w:rsidRPr="002F26C4">
        <w:rPr>
          <w:rFonts w:asciiTheme="majorHAnsi" w:hAnsiTheme="majorHAnsi"/>
        </w:rPr>
        <w:t>scope? Is</w:t>
      </w:r>
      <w:r w:rsidRPr="002F26C4">
        <w:rPr>
          <w:rFonts w:asciiTheme="majorHAnsi" w:hAnsiTheme="majorHAnsi"/>
        </w:rPr>
        <w:t xml:space="preserve"> there a project manager assigned to every account?</w:t>
      </w:r>
    </w:p>
    <w:p w:rsidR="000B4C4E" w:rsidRDefault="000B4C4E" w:rsidP="000B4C4E">
      <w:pPr>
        <w:pStyle w:val="ListParagraph"/>
        <w:shd w:val="clear" w:color="auto" w:fill="F2F2F2" w:themeFill="background1" w:themeFillShade="F2"/>
        <w:spacing w:after="0"/>
        <w:rPr>
          <w:rFonts w:asciiTheme="majorHAnsi" w:hAnsiTheme="majorHAnsi"/>
        </w:rPr>
      </w:pPr>
    </w:p>
    <w:p w:rsidR="00B354E0" w:rsidRDefault="003944BA" w:rsidP="000B4C4E">
      <w:pPr>
        <w:pStyle w:val="ListParagraph"/>
        <w:shd w:val="clear" w:color="auto" w:fill="F2F2F2" w:themeFill="background1" w:themeFillShade="F2"/>
        <w:spacing w:after="0"/>
        <w:rPr>
          <w:rFonts w:asciiTheme="majorHAnsi" w:hAnsiTheme="majorHAnsi"/>
          <w:i/>
        </w:rPr>
      </w:pPr>
      <w:r w:rsidRPr="003944BA">
        <w:rPr>
          <w:rFonts w:asciiTheme="majorHAnsi" w:hAnsiTheme="majorHAnsi"/>
          <w:i/>
        </w:rPr>
        <w:t xml:space="preserve">We fully support our Springboard clients post launch and offer retainer packages for ongoing support, development, and consulting </w:t>
      </w:r>
      <w:r w:rsidR="00977050" w:rsidRPr="003944BA">
        <w:rPr>
          <w:rFonts w:asciiTheme="majorHAnsi" w:hAnsiTheme="majorHAnsi"/>
          <w:i/>
        </w:rPr>
        <w:t>services. We</w:t>
      </w:r>
      <w:r w:rsidRPr="003944BA">
        <w:rPr>
          <w:rFonts w:asciiTheme="majorHAnsi" w:hAnsiTheme="majorHAnsi"/>
          <w:i/>
        </w:rPr>
        <w:t xml:space="preserve"> support the entire technology stack, </w:t>
      </w:r>
      <w:r w:rsidR="00641584">
        <w:rPr>
          <w:rFonts w:asciiTheme="majorHAnsi" w:hAnsiTheme="majorHAnsi"/>
          <w:i/>
        </w:rPr>
        <w:t xml:space="preserve">all </w:t>
      </w:r>
      <w:r w:rsidRPr="003944BA">
        <w:rPr>
          <w:rFonts w:asciiTheme="majorHAnsi" w:hAnsiTheme="majorHAnsi"/>
          <w:i/>
        </w:rPr>
        <w:t xml:space="preserve">integrations, </w:t>
      </w:r>
      <w:r w:rsidR="00641584">
        <w:rPr>
          <w:rFonts w:asciiTheme="majorHAnsi" w:hAnsiTheme="majorHAnsi"/>
          <w:i/>
        </w:rPr>
        <w:t>and users</w:t>
      </w:r>
      <w:r w:rsidRPr="003944BA">
        <w:rPr>
          <w:rFonts w:asciiTheme="majorHAnsi" w:hAnsiTheme="majorHAnsi"/>
          <w:i/>
        </w:rPr>
        <w:t>, and are there to work with any third</w:t>
      </w:r>
      <w:r w:rsidR="00641584">
        <w:rPr>
          <w:rFonts w:asciiTheme="majorHAnsi" w:hAnsiTheme="majorHAnsi"/>
          <w:i/>
        </w:rPr>
        <w:t>-</w:t>
      </w:r>
      <w:r w:rsidRPr="003944BA">
        <w:rPr>
          <w:rFonts w:asciiTheme="majorHAnsi" w:hAnsiTheme="majorHAnsi"/>
          <w:i/>
        </w:rPr>
        <w:t>party vendors</w:t>
      </w:r>
      <w:r w:rsidR="00641584">
        <w:rPr>
          <w:rFonts w:asciiTheme="majorHAnsi" w:hAnsiTheme="majorHAnsi"/>
          <w:i/>
        </w:rPr>
        <w:t xml:space="preserve">, </w:t>
      </w:r>
      <w:r w:rsidR="00977050">
        <w:rPr>
          <w:rFonts w:asciiTheme="majorHAnsi" w:hAnsiTheme="majorHAnsi"/>
          <w:i/>
        </w:rPr>
        <w:t>too</w:t>
      </w:r>
      <w:r w:rsidR="00977050" w:rsidRPr="003944BA">
        <w:rPr>
          <w:rFonts w:asciiTheme="majorHAnsi" w:hAnsiTheme="majorHAnsi"/>
          <w:i/>
        </w:rPr>
        <w:t>.</w:t>
      </w:r>
      <w:r w:rsidR="00977050">
        <w:rPr>
          <w:rFonts w:asciiTheme="majorHAnsi" w:hAnsiTheme="majorHAnsi"/>
          <w:i/>
        </w:rPr>
        <w:t xml:space="preserve"> Enterprise</w:t>
      </w:r>
      <w:r>
        <w:rPr>
          <w:rFonts w:asciiTheme="majorHAnsi" w:hAnsiTheme="majorHAnsi"/>
          <w:i/>
        </w:rPr>
        <w:t xml:space="preserve"> clients </w:t>
      </w:r>
      <w:r w:rsidR="00641584">
        <w:rPr>
          <w:rFonts w:asciiTheme="majorHAnsi" w:hAnsiTheme="majorHAnsi"/>
          <w:i/>
        </w:rPr>
        <w:t xml:space="preserve">such as AIUSA </w:t>
      </w:r>
      <w:r>
        <w:rPr>
          <w:rFonts w:asciiTheme="majorHAnsi" w:hAnsiTheme="majorHAnsi"/>
          <w:i/>
        </w:rPr>
        <w:t xml:space="preserve">always have a dedicated </w:t>
      </w:r>
      <w:r w:rsidR="00641584">
        <w:rPr>
          <w:rFonts w:asciiTheme="majorHAnsi" w:hAnsiTheme="majorHAnsi"/>
          <w:i/>
        </w:rPr>
        <w:t xml:space="preserve">Jackson River </w:t>
      </w:r>
      <w:r>
        <w:rPr>
          <w:rFonts w:asciiTheme="majorHAnsi" w:hAnsiTheme="majorHAnsi"/>
          <w:i/>
        </w:rPr>
        <w:t>account team</w:t>
      </w:r>
      <w:r w:rsidR="00641584">
        <w:rPr>
          <w:rFonts w:asciiTheme="majorHAnsi" w:hAnsiTheme="majorHAnsi"/>
          <w:i/>
        </w:rPr>
        <w:t>,</w:t>
      </w:r>
      <w:r>
        <w:rPr>
          <w:rFonts w:asciiTheme="majorHAnsi" w:hAnsiTheme="majorHAnsi"/>
          <w:i/>
        </w:rPr>
        <w:t xml:space="preserve"> including a project manager and developers.</w:t>
      </w:r>
    </w:p>
    <w:p w:rsidR="00B354E0" w:rsidRDefault="00B354E0" w:rsidP="000B4C4E">
      <w:pPr>
        <w:pStyle w:val="ListParagraph"/>
        <w:shd w:val="clear" w:color="auto" w:fill="F2F2F2" w:themeFill="background1" w:themeFillShade="F2"/>
        <w:spacing w:after="0"/>
        <w:rPr>
          <w:rFonts w:asciiTheme="majorHAnsi" w:hAnsiTheme="majorHAnsi"/>
          <w:i/>
        </w:rPr>
      </w:pPr>
    </w:p>
    <w:p w:rsidR="003944BA" w:rsidRDefault="003944BA" w:rsidP="000B4C4E">
      <w:pPr>
        <w:pStyle w:val="ListParagraph"/>
        <w:shd w:val="clear" w:color="auto" w:fill="F2F2F2" w:themeFill="background1" w:themeFillShade="F2"/>
        <w:spacing w:after="0"/>
        <w:rPr>
          <w:rFonts w:asciiTheme="majorHAnsi" w:hAnsiTheme="majorHAnsi"/>
          <w:i/>
        </w:rPr>
      </w:pPr>
      <w:r w:rsidRPr="003944BA">
        <w:rPr>
          <w:rFonts w:asciiTheme="majorHAnsi" w:hAnsiTheme="majorHAnsi"/>
          <w:i/>
        </w:rPr>
        <w:t>We have included more information on our support services in later sections, but we take ongoing services seriously</w:t>
      </w:r>
      <w:r w:rsidR="00641584">
        <w:rPr>
          <w:rFonts w:asciiTheme="majorHAnsi" w:hAnsiTheme="majorHAnsi"/>
          <w:i/>
        </w:rPr>
        <w:t>. The continuity of relationship and our long-term investment in your success are the major</w:t>
      </w:r>
      <w:r w:rsidRPr="003944BA">
        <w:rPr>
          <w:rFonts w:asciiTheme="majorHAnsi" w:hAnsiTheme="majorHAnsi"/>
          <w:i/>
        </w:rPr>
        <w:t xml:space="preserve"> reason</w:t>
      </w:r>
      <w:r w:rsidR="00641584">
        <w:rPr>
          <w:rFonts w:asciiTheme="majorHAnsi" w:hAnsiTheme="majorHAnsi"/>
          <w:i/>
        </w:rPr>
        <w:t>s</w:t>
      </w:r>
      <w:r w:rsidRPr="003944BA">
        <w:rPr>
          <w:rFonts w:asciiTheme="majorHAnsi" w:hAnsiTheme="majorHAnsi"/>
          <w:i/>
        </w:rPr>
        <w:t xml:space="preserve"> why our clients continue to work with us.</w:t>
      </w:r>
    </w:p>
    <w:p w:rsidR="000B4C4E" w:rsidRPr="003944BA" w:rsidRDefault="000B4C4E" w:rsidP="000B4C4E">
      <w:pPr>
        <w:pStyle w:val="ListParagraph"/>
        <w:shd w:val="clear" w:color="auto" w:fill="F2F2F2" w:themeFill="background1" w:themeFillShade="F2"/>
        <w:spacing w:after="0"/>
        <w:rPr>
          <w:rFonts w:asciiTheme="majorHAnsi" w:hAnsiTheme="majorHAnsi"/>
          <w:i/>
        </w:rPr>
      </w:pPr>
    </w:p>
    <w:p w:rsidR="00520FFC" w:rsidRDefault="00520FFC" w:rsidP="00520FFC">
      <w:pPr>
        <w:pStyle w:val="ListParagraph"/>
        <w:numPr>
          <w:ilvl w:val="0"/>
          <w:numId w:val="25"/>
        </w:numPr>
        <w:spacing w:after="0"/>
        <w:rPr>
          <w:rFonts w:asciiTheme="majorHAnsi" w:hAnsiTheme="majorHAnsi"/>
        </w:rPr>
      </w:pPr>
      <w:r w:rsidRPr="002F26C4">
        <w:rPr>
          <w:rFonts w:asciiTheme="majorHAnsi" w:hAnsiTheme="majorHAnsi"/>
        </w:rPr>
        <w:lastRenderedPageBreak/>
        <w:t>How much training do you provide for new users of the system?</w:t>
      </w:r>
    </w:p>
    <w:p w:rsidR="000B4C4E" w:rsidRDefault="000B4C4E" w:rsidP="000B4C4E">
      <w:pPr>
        <w:pStyle w:val="ListParagraph"/>
        <w:shd w:val="clear" w:color="auto" w:fill="F2F2F2" w:themeFill="background1" w:themeFillShade="F2"/>
        <w:spacing w:after="0"/>
        <w:rPr>
          <w:rFonts w:asciiTheme="majorHAnsi" w:hAnsiTheme="majorHAnsi"/>
          <w:i/>
        </w:rPr>
      </w:pPr>
    </w:p>
    <w:p w:rsidR="003944BA" w:rsidRDefault="003944BA" w:rsidP="000B4C4E">
      <w:pPr>
        <w:pStyle w:val="ListParagraph"/>
        <w:shd w:val="clear" w:color="auto" w:fill="F2F2F2" w:themeFill="background1" w:themeFillShade="F2"/>
        <w:spacing w:after="0"/>
        <w:rPr>
          <w:rFonts w:asciiTheme="majorHAnsi" w:hAnsiTheme="majorHAnsi"/>
          <w:i/>
        </w:rPr>
      </w:pPr>
      <w:r w:rsidRPr="003944BA">
        <w:rPr>
          <w:rFonts w:asciiTheme="majorHAnsi" w:hAnsiTheme="majorHAnsi"/>
          <w:i/>
        </w:rPr>
        <w:t xml:space="preserve">We train clients on both Springboard and Salesforce (the email providers handle training on sending emails).Training is a professional service, and AIUSA can have as many as you like, but we generally provide 2-4 trainings depending on </w:t>
      </w:r>
      <w:r w:rsidR="00641584">
        <w:rPr>
          <w:rFonts w:asciiTheme="majorHAnsi" w:hAnsiTheme="majorHAnsi"/>
          <w:i/>
        </w:rPr>
        <w:t xml:space="preserve">your </w:t>
      </w:r>
      <w:r w:rsidRPr="003944BA">
        <w:rPr>
          <w:rFonts w:asciiTheme="majorHAnsi" w:hAnsiTheme="majorHAnsi"/>
          <w:i/>
        </w:rPr>
        <w:t>number of administrators and job functions.</w:t>
      </w:r>
      <w:r w:rsidR="00641584">
        <w:rPr>
          <w:rFonts w:asciiTheme="majorHAnsi" w:hAnsiTheme="majorHAnsi"/>
          <w:i/>
        </w:rPr>
        <w:t xml:space="preserve"> More on our approach to training is below in the </w:t>
      </w:r>
      <w:hyperlink w:anchor="_Appendix_D:_Our" w:history="1">
        <w:r w:rsidR="00641584" w:rsidRPr="00641584">
          <w:rPr>
            <w:rStyle w:val="Hyperlink"/>
            <w:rFonts w:asciiTheme="majorHAnsi" w:hAnsiTheme="majorHAnsi"/>
            <w:i/>
          </w:rPr>
          <w:t>Our Process</w:t>
        </w:r>
      </w:hyperlink>
      <w:r w:rsidR="00641584">
        <w:rPr>
          <w:rFonts w:asciiTheme="majorHAnsi" w:hAnsiTheme="majorHAnsi"/>
          <w:i/>
        </w:rPr>
        <w:t xml:space="preserve"> section.</w:t>
      </w:r>
    </w:p>
    <w:p w:rsidR="000B4C4E" w:rsidRPr="003944BA" w:rsidRDefault="000B4C4E" w:rsidP="000B4C4E">
      <w:pPr>
        <w:pStyle w:val="ListParagraph"/>
        <w:shd w:val="clear" w:color="auto" w:fill="F2F2F2" w:themeFill="background1" w:themeFillShade="F2"/>
        <w:spacing w:after="0"/>
        <w:rPr>
          <w:rFonts w:asciiTheme="majorHAnsi" w:hAnsiTheme="majorHAnsi"/>
          <w:i/>
        </w:rPr>
      </w:pPr>
    </w:p>
    <w:p w:rsidR="003944BA" w:rsidRDefault="00520FFC" w:rsidP="00520FFC">
      <w:pPr>
        <w:pStyle w:val="ListParagraph"/>
        <w:numPr>
          <w:ilvl w:val="0"/>
          <w:numId w:val="25"/>
        </w:numPr>
        <w:spacing w:after="0"/>
        <w:rPr>
          <w:rFonts w:asciiTheme="majorHAnsi" w:hAnsiTheme="majorHAnsi"/>
        </w:rPr>
      </w:pPr>
      <w:r w:rsidRPr="002F26C4">
        <w:rPr>
          <w:rFonts w:asciiTheme="majorHAnsi" w:hAnsiTheme="majorHAnsi"/>
        </w:rPr>
        <w:t xml:space="preserve">How do you handle customization or change requests? </w:t>
      </w:r>
    </w:p>
    <w:p w:rsidR="000B4C4E" w:rsidRDefault="000B4C4E" w:rsidP="000B4C4E">
      <w:pPr>
        <w:pStyle w:val="ListParagraph"/>
        <w:shd w:val="clear" w:color="auto" w:fill="F2F2F2" w:themeFill="background1" w:themeFillShade="F2"/>
        <w:spacing w:after="0"/>
        <w:rPr>
          <w:rFonts w:asciiTheme="majorHAnsi" w:hAnsiTheme="majorHAnsi"/>
          <w:i/>
        </w:rPr>
      </w:pPr>
    </w:p>
    <w:p w:rsidR="00520FFC" w:rsidRDefault="003944BA" w:rsidP="000B4C4E">
      <w:pPr>
        <w:pStyle w:val="ListParagraph"/>
        <w:shd w:val="clear" w:color="auto" w:fill="F2F2F2" w:themeFill="background1" w:themeFillShade="F2"/>
        <w:spacing w:after="0"/>
        <w:rPr>
          <w:rFonts w:asciiTheme="majorHAnsi" w:hAnsiTheme="majorHAnsi"/>
          <w:i/>
        </w:rPr>
      </w:pPr>
      <w:r w:rsidRPr="003944BA">
        <w:rPr>
          <w:rFonts w:asciiTheme="majorHAnsi" w:hAnsiTheme="majorHAnsi"/>
          <w:i/>
        </w:rPr>
        <w:t xml:space="preserve">We fully expect clients to want to customize some aspect of </w:t>
      </w:r>
      <w:r w:rsidR="00977050" w:rsidRPr="003944BA">
        <w:rPr>
          <w:rFonts w:asciiTheme="majorHAnsi" w:hAnsiTheme="majorHAnsi"/>
          <w:i/>
        </w:rPr>
        <w:t>Springboard. We</w:t>
      </w:r>
      <w:r w:rsidRPr="003944BA">
        <w:rPr>
          <w:rFonts w:asciiTheme="majorHAnsi" w:hAnsiTheme="majorHAnsi"/>
          <w:i/>
        </w:rPr>
        <w:t xml:space="preserve"> work with clients to understand the request, come up with possible solutions, and then move into estimation and </w:t>
      </w:r>
      <w:r w:rsidR="00977050" w:rsidRPr="003944BA">
        <w:rPr>
          <w:rFonts w:asciiTheme="majorHAnsi" w:hAnsiTheme="majorHAnsi"/>
          <w:i/>
        </w:rPr>
        <w:t>implementation. We</w:t>
      </w:r>
      <w:r w:rsidRPr="003944BA">
        <w:rPr>
          <w:rFonts w:asciiTheme="majorHAnsi" w:hAnsiTheme="majorHAnsi"/>
          <w:i/>
        </w:rPr>
        <w:t xml:space="preserve"> can scope new features as part of our ongoing support agreement</w:t>
      </w:r>
      <w:r w:rsidR="00641584">
        <w:rPr>
          <w:rFonts w:asciiTheme="majorHAnsi" w:hAnsiTheme="majorHAnsi"/>
          <w:i/>
        </w:rPr>
        <w:t xml:space="preserve">. If a piece of development is large enough to necessitate </w:t>
      </w:r>
      <w:r w:rsidRPr="003944BA">
        <w:rPr>
          <w:rFonts w:asciiTheme="majorHAnsi" w:hAnsiTheme="majorHAnsi"/>
          <w:i/>
        </w:rPr>
        <w:t xml:space="preserve">a new </w:t>
      </w:r>
      <w:r w:rsidR="00641584">
        <w:rPr>
          <w:rFonts w:asciiTheme="majorHAnsi" w:hAnsiTheme="majorHAnsi"/>
          <w:i/>
        </w:rPr>
        <w:t>agreement,</w:t>
      </w:r>
      <w:r w:rsidRPr="003944BA">
        <w:rPr>
          <w:rFonts w:asciiTheme="majorHAnsi" w:hAnsiTheme="majorHAnsi"/>
          <w:i/>
        </w:rPr>
        <w:t xml:space="preserve"> we </w:t>
      </w:r>
      <w:r>
        <w:rPr>
          <w:rFonts w:asciiTheme="majorHAnsi" w:hAnsiTheme="majorHAnsi"/>
          <w:i/>
        </w:rPr>
        <w:t>will execute a S</w:t>
      </w:r>
      <w:r w:rsidR="00641584">
        <w:rPr>
          <w:rFonts w:asciiTheme="majorHAnsi" w:hAnsiTheme="majorHAnsi"/>
          <w:i/>
        </w:rPr>
        <w:t xml:space="preserve">tatement of </w:t>
      </w:r>
      <w:r>
        <w:rPr>
          <w:rFonts w:asciiTheme="majorHAnsi" w:hAnsiTheme="majorHAnsi"/>
          <w:i/>
        </w:rPr>
        <w:t>W</w:t>
      </w:r>
      <w:r w:rsidR="00641584">
        <w:rPr>
          <w:rFonts w:asciiTheme="majorHAnsi" w:hAnsiTheme="majorHAnsi"/>
          <w:i/>
        </w:rPr>
        <w:t>ork (SOW)</w:t>
      </w:r>
      <w:r>
        <w:rPr>
          <w:rFonts w:asciiTheme="majorHAnsi" w:hAnsiTheme="majorHAnsi"/>
          <w:i/>
        </w:rPr>
        <w:t xml:space="preserve"> for </w:t>
      </w:r>
      <w:r w:rsidR="00641584">
        <w:rPr>
          <w:rFonts w:asciiTheme="majorHAnsi" w:hAnsiTheme="majorHAnsi"/>
          <w:i/>
        </w:rPr>
        <w:t>a new project</w:t>
      </w:r>
      <w:r>
        <w:rPr>
          <w:rFonts w:asciiTheme="majorHAnsi" w:hAnsiTheme="majorHAnsi"/>
          <w:i/>
        </w:rPr>
        <w:t xml:space="preserve">. </w:t>
      </w:r>
    </w:p>
    <w:p w:rsidR="000B4C4E" w:rsidRPr="003944BA" w:rsidRDefault="000B4C4E" w:rsidP="000B4C4E">
      <w:pPr>
        <w:pStyle w:val="ListParagraph"/>
        <w:shd w:val="clear" w:color="auto" w:fill="F2F2F2" w:themeFill="background1" w:themeFillShade="F2"/>
        <w:spacing w:after="0"/>
        <w:rPr>
          <w:rFonts w:asciiTheme="majorHAnsi" w:hAnsiTheme="majorHAnsi"/>
        </w:rPr>
      </w:pPr>
    </w:p>
    <w:p w:rsidR="00520FFC" w:rsidRDefault="00520FFC" w:rsidP="00520FFC">
      <w:pPr>
        <w:pStyle w:val="ListParagraph"/>
        <w:numPr>
          <w:ilvl w:val="0"/>
          <w:numId w:val="25"/>
        </w:numPr>
        <w:spacing w:after="0"/>
        <w:rPr>
          <w:rFonts w:asciiTheme="majorHAnsi" w:hAnsiTheme="majorHAnsi"/>
        </w:rPr>
      </w:pPr>
      <w:r w:rsidRPr="002F26C4">
        <w:rPr>
          <w:rFonts w:asciiTheme="majorHAnsi" w:hAnsiTheme="majorHAnsi"/>
        </w:rPr>
        <w:t xml:space="preserve">Describe your pricing model you would offer AIUSA.Is it based on the number of active </w:t>
      </w:r>
      <w:r w:rsidR="00977050" w:rsidRPr="002F26C4">
        <w:rPr>
          <w:rFonts w:asciiTheme="majorHAnsi" w:hAnsiTheme="majorHAnsi"/>
        </w:rPr>
        <w:t>constituents? The</w:t>
      </w:r>
      <w:r w:rsidRPr="002F26C4">
        <w:rPr>
          <w:rFonts w:asciiTheme="majorHAnsi" w:hAnsiTheme="majorHAnsi"/>
        </w:rPr>
        <w:t xml:space="preserve"> number of emails sent?</w:t>
      </w:r>
    </w:p>
    <w:p w:rsidR="000B4C4E" w:rsidRDefault="000B4C4E" w:rsidP="00471AE2">
      <w:pPr>
        <w:pStyle w:val="ListParagraph"/>
        <w:shd w:val="clear" w:color="auto" w:fill="F2F2F2" w:themeFill="background1" w:themeFillShade="F2"/>
        <w:spacing w:after="0"/>
        <w:rPr>
          <w:rFonts w:asciiTheme="majorHAnsi" w:hAnsiTheme="majorHAnsi"/>
          <w:i/>
        </w:rPr>
      </w:pPr>
    </w:p>
    <w:p w:rsidR="003944BA" w:rsidRPr="003944BA" w:rsidRDefault="003944BA" w:rsidP="00471AE2">
      <w:pPr>
        <w:pStyle w:val="ListParagraph"/>
        <w:shd w:val="clear" w:color="auto" w:fill="F2F2F2" w:themeFill="background1" w:themeFillShade="F2"/>
        <w:spacing w:after="0"/>
        <w:rPr>
          <w:rFonts w:asciiTheme="majorHAnsi" w:hAnsiTheme="majorHAnsi"/>
          <w:i/>
        </w:rPr>
      </w:pPr>
      <w:r w:rsidRPr="003944BA">
        <w:rPr>
          <w:rFonts w:asciiTheme="majorHAnsi" w:hAnsiTheme="majorHAnsi"/>
          <w:i/>
        </w:rPr>
        <w:t xml:space="preserve">Pricing works </w:t>
      </w:r>
      <w:r>
        <w:rPr>
          <w:rFonts w:asciiTheme="majorHAnsi" w:hAnsiTheme="majorHAnsi"/>
          <w:i/>
        </w:rPr>
        <w:t xml:space="preserve">a bit </w:t>
      </w:r>
      <w:r w:rsidRPr="003944BA">
        <w:rPr>
          <w:rFonts w:asciiTheme="majorHAnsi" w:hAnsiTheme="majorHAnsi"/>
          <w:i/>
        </w:rPr>
        <w:t>differently with Spri</w:t>
      </w:r>
      <w:r>
        <w:rPr>
          <w:rFonts w:asciiTheme="majorHAnsi" w:hAnsiTheme="majorHAnsi"/>
          <w:i/>
        </w:rPr>
        <w:t xml:space="preserve">ngboard, </w:t>
      </w:r>
      <w:r w:rsidR="00620C40">
        <w:rPr>
          <w:rFonts w:asciiTheme="majorHAnsi" w:hAnsiTheme="majorHAnsi"/>
          <w:i/>
        </w:rPr>
        <w:t xml:space="preserve">because it is </w:t>
      </w:r>
      <w:r>
        <w:rPr>
          <w:rFonts w:asciiTheme="majorHAnsi" w:hAnsiTheme="majorHAnsi"/>
          <w:i/>
        </w:rPr>
        <w:t>a best</w:t>
      </w:r>
      <w:r w:rsidR="00620C40">
        <w:rPr>
          <w:rFonts w:asciiTheme="majorHAnsi" w:hAnsiTheme="majorHAnsi"/>
          <w:i/>
        </w:rPr>
        <w:t>-</w:t>
      </w:r>
      <w:r>
        <w:rPr>
          <w:rFonts w:asciiTheme="majorHAnsi" w:hAnsiTheme="majorHAnsi"/>
          <w:i/>
        </w:rPr>
        <w:t>of</w:t>
      </w:r>
      <w:r w:rsidR="00620C40">
        <w:rPr>
          <w:rFonts w:asciiTheme="majorHAnsi" w:hAnsiTheme="majorHAnsi"/>
          <w:i/>
        </w:rPr>
        <w:t>-</w:t>
      </w:r>
      <w:r>
        <w:rPr>
          <w:rFonts w:asciiTheme="majorHAnsi" w:hAnsiTheme="majorHAnsi"/>
          <w:i/>
        </w:rPr>
        <w:t xml:space="preserve">breed tool </w:t>
      </w:r>
      <w:r w:rsidR="00620C40">
        <w:rPr>
          <w:rFonts w:asciiTheme="majorHAnsi" w:hAnsiTheme="majorHAnsi"/>
          <w:i/>
        </w:rPr>
        <w:t>rather than a</w:t>
      </w:r>
      <w:r>
        <w:rPr>
          <w:rFonts w:asciiTheme="majorHAnsi" w:hAnsiTheme="majorHAnsi"/>
          <w:i/>
        </w:rPr>
        <w:t xml:space="preserve">n </w:t>
      </w:r>
      <w:r w:rsidR="00620C40">
        <w:rPr>
          <w:rFonts w:asciiTheme="majorHAnsi" w:hAnsiTheme="majorHAnsi"/>
          <w:i/>
        </w:rPr>
        <w:t>all-</w:t>
      </w:r>
      <w:r>
        <w:rPr>
          <w:rFonts w:asciiTheme="majorHAnsi" w:hAnsiTheme="majorHAnsi"/>
          <w:i/>
        </w:rPr>
        <w:t>in</w:t>
      </w:r>
      <w:r w:rsidR="00620C40">
        <w:rPr>
          <w:rFonts w:asciiTheme="majorHAnsi" w:hAnsiTheme="majorHAnsi"/>
          <w:i/>
        </w:rPr>
        <w:t>-</w:t>
      </w:r>
      <w:r>
        <w:rPr>
          <w:rFonts w:asciiTheme="majorHAnsi" w:hAnsiTheme="majorHAnsi"/>
          <w:i/>
        </w:rPr>
        <w:t xml:space="preserve">one </w:t>
      </w:r>
      <w:r w:rsidR="00977050">
        <w:rPr>
          <w:rFonts w:asciiTheme="majorHAnsi" w:hAnsiTheme="majorHAnsi"/>
          <w:i/>
        </w:rPr>
        <w:t>tool</w:t>
      </w:r>
      <w:r w:rsidR="00977050" w:rsidRPr="003944BA">
        <w:rPr>
          <w:rFonts w:asciiTheme="majorHAnsi" w:hAnsiTheme="majorHAnsi"/>
          <w:i/>
        </w:rPr>
        <w:t>. Here</w:t>
      </w:r>
      <w:r w:rsidRPr="003944BA">
        <w:rPr>
          <w:rFonts w:asciiTheme="majorHAnsi" w:hAnsiTheme="majorHAnsi"/>
          <w:i/>
        </w:rPr>
        <w:t xml:space="preserve"> is a summary of key vendors and pricing models</w:t>
      </w:r>
      <w:r w:rsidR="00620C40">
        <w:rPr>
          <w:rFonts w:asciiTheme="majorHAnsi" w:hAnsiTheme="majorHAnsi"/>
          <w:i/>
        </w:rPr>
        <w:t>:</w:t>
      </w:r>
    </w:p>
    <w:p w:rsidR="003944BA" w:rsidRDefault="003944BA" w:rsidP="00471AE2">
      <w:pPr>
        <w:pStyle w:val="ListParagraph"/>
        <w:shd w:val="clear" w:color="auto" w:fill="F2F2F2" w:themeFill="background1" w:themeFillShade="F2"/>
        <w:spacing w:after="0"/>
        <w:rPr>
          <w:rFonts w:asciiTheme="majorHAnsi" w:hAnsiTheme="majorHAnsi"/>
          <w:i/>
        </w:rPr>
      </w:pPr>
    </w:p>
    <w:p w:rsidR="003944BA" w:rsidRPr="003944BA" w:rsidRDefault="003944BA" w:rsidP="00471AE2">
      <w:pPr>
        <w:pStyle w:val="ListParagraph"/>
        <w:shd w:val="clear" w:color="auto" w:fill="F2F2F2" w:themeFill="background1" w:themeFillShade="F2"/>
        <w:spacing w:after="0"/>
        <w:rPr>
          <w:rFonts w:asciiTheme="majorHAnsi" w:hAnsiTheme="majorHAnsi"/>
          <w:i/>
        </w:rPr>
      </w:pPr>
      <w:r w:rsidRPr="00471AE2">
        <w:rPr>
          <w:rFonts w:asciiTheme="majorHAnsi" w:hAnsiTheme="majorHAnsi"/>
          <w:b/>
          <w:i/>
        </w:rPr>
        <w:t>Jackson River (Springboard)</w:t>
      </w:r>
      <w:r w:rsidRPr="003944BA">
        <w:rPr>
          <w:rFonts w:asciiTheme="majorHAnsi" w:hAnsiTheme="majorHAnsi"/>
          <w:i/>
        </w:rPr>
        <w:t>:</w:t>
      </w:r>
      <w:r w:rsidR="00977050">
        <w:rPr>
          <w:rFonts w:asciiTheme="majorHAnsi" w:hAnsiTheme="majorHAnsi"/>
          <w:i/>
        </w:rPr>
        <w:t xml:space="preserve"> </w:t>
      </w:r>
      <w:r w:rsidRPr="003944BA">
        <w:rPr>
          <w:rFonts w:asciiTheme="majorHAnsi" w:hAnsiTheme="majorHAnsi"/>
          <w:i/>
        </w:rPr>
        <w:t>AIUSA will have one</w:t>
      </w:r>
      <w:r w:rsidR="00620C40">
        <w:rPr>
          <w:rFonts w:asciiTheme="majorHAnsi" w:hAnsiTheme="majorHAnsi"/>
          <w:i/>
        </w:rPr>
        <w:t>-</w:t>
      </w:r>
      <w:r w:rsidRPr="003944BA">
        <w:rPr>
          <w:rFonts w:asciiTheme="majorHAnsi" w:hAnsiTheme="majorHAnsi"/>
          <w:i/>
        </w:rPr>
        <w:t xml:space="preserve">time implementation and migration fees with Jackson River, an </w:t>
      </w:r>
      <w:r w:rsidR="00087A6B" w:rsidRPr="003944BA">
        <w:rPr>
          <w:rFonts w:asciiTheme="majorHAnsi" w:hAnsiTheme="majorHAnsi"/>
          <w:i/>
        </w:rPr>
        <w:t>ongoing monthly</w:t>
      </w:r>
      <w:r w:rsidRPr="003944BA">
        <w:rPr>
          <w:rFonts w:asciiTheme="majorHAnsi" w:hAnsiTheme="majorHAnsi"/>
          <w:i/>
        </w:rPr>
        <w:t xml:space="preserve"> support agreement, and possibly a hosting fee</w:t>
      </w:r>
      <w:r w:rsidR="00620C40">
        <w:rPr>
          <w:rFonts w:asciiTheme="majorHAnsi" w:hAnsiTheme="majorHAnsi"/>
          <w:i/>
        </w:rPr>
        <w:t>,</w:t>
      </w:r>
      <w:r w:rsidRPr="003944BA">
        <w:rPr>
          <w:rFonts w:asciiTheme="majorHAnsi" w:hAnsiTheme="majorHAnsi"/>
          <w:i/>
        </w:rPr>
        <w:t xml:space="preserve"> should you choose to host within our PCI</w:t>
      </w:r>
      <w:r w:rsidR="00620C40">
        <w:rPr>
          <w:rFonts w:asciiTheme="majorHAnsi" w:hAnsiTheme="majorHAnsi"/>
          <w:i/>
        </w:rPr>
        <w:t>-</w:t>
      </w:r>
      <w:r w:rsidRPr="003944BA">
        <w:rPr>
          <w:rFonts w:asciiTheme="majorHAnsi" w:hAnsiTheme="majorHAnsi"/>
          <w:i/>
        </w:rPr>
        <w:t xml:space="preserve">compliant </w:t>
      </w:r>
      <w:r w:rsidR="00977050" w:rsidRPr="003944BA">
        <w:rPr>
          <w:rFonts w:asciiTheme="majorHAnsi" w:hAnsiTheme="majorHAnsi"/>
          <w:i/>
        </w:rPr>
        <w:t>infrastructure. Additionally</w:t>
      </w:r>
      <w:r w:rsidRPr="003944BA">
        <w:rPr>
          <w:rFonts w:asciiTheme="majorHAnsi" w:hAnsiTheme="majorHAnsi"/>
          <w:i/>
        </w:rPr>
        <w:t>, you may have one</w:t>
      </w:r>
      <w:r w:rsidR="00620C40">
        <w:rPr>
          <w:rFonts w:asciiTheme="majorHAnsi" w:hAnsiTheme="majorHAnsi"/>
          <w:i/>
        </w:rPr>
        <w:t>-</w:t>
      </w:r>
      <w:r w:rsidRPr="003944BA">
        <w:rPr>
          <w:rFonts w:asciiTheme="majorHAnsi" w:hAnsiTheme="majorHAnsi"/>
          <w:i/>
        </w:rPr>
        <w:t xml:space="preserve">off projects in the future which will be scoped and billed </w:t>
      </w:r>
      <w:r w:rsidR="00620C40">
        <w:rPr>
          <w:rFonts w:asciiTheme="majorHAnsi" w:hAnsiTheme="majorHAnsi"/>
          <w:i/>
        </w:rPr>
        <w:t>along with</w:t>
      </w:r>
      <w:r w:rsidRPr="003944BA">
        <w:rPr>
          <w:rFonts w:asciiTheme="majorHAnsi" w:hAnsiTheme="majorHAnsi"/>
          <w:i/>
        </w:rPr>
        <w:t xml:space="preserve"> support.</w:t>
      </w:r>
    </w:p>
    <w:p w:rsidR="003944BA" w:rsidRDefault="003944BA" w:rsidP="00471AE2">
      <w:pPr>
        <w:pStyle w:val="ListParagraph"/>
        <w:shd w:val="clear" w:color="auto" w:fill="F2F2F2" w:themeFill="background1" w:themeFillShade="F2"/>
        <w:spacing w:after="0"/>
        <w:rPr>
          <w:rFonts w:asciiTheme="majorHAnsi" w:hAnsiTheme="majorHAnsi"/>
          <w:i/>
        </w:rPr>
      </w:pPr>
    </w:p>
    <w:p w:rsidR="003944BA" w:rsidRPr="003944BA" w:rsidRDefault="003944BA" w:rsidP="00471AE2">
      <w:pPr>
        <w:pStyle w:val="ListParagraph"/>
        <w:shd w:val="clear" w:color="auto" w:fill="F2F2F2" w:themeFill="background1" w:themeFillShade="F2"/>
        <w:spacing w:after="0"/>
        <w:rPr>
          <w:rFonts w:asciiTheme="majorHAnsi" w:hAnsiTheme="majorHAnsi"/>
          <w:i/>
        </w:rPr>
      </w:pPr>
      <w:r w:rsidRPr="00471AE2">
        <w:rPr>
          <w:rFonts w:asciiTheme="majorHAnsi" w:hAnsiTheme="majorHAnsi"/>
          <w:b/>
          <w:i/>
        </w:rPr>
        <w:t>Salesforce (CRM)</w:t>
      </w:r>
      <w:r w:rsidR="00471AE2">
        <w:rPr>
          <w:rFonts w:asciiTheme="majorHAnsi" w:hAnsiTheme="majorHAnsi"/>
          <w:i/>
        </w:rPr>
        <w:t>:</w:t>
      </w:r>
      <w:r w:rsidR="00977050">
        <w:rPr>
          <w:rFonts w:asciiTheme="majorHAnsi" w:hAnsiTheme="majorHAnsi"/>
          <w:i/>
        </w:rPr>
        <w:t xml:space="preserve"> </w:t>
      </w:r>
      <w:r w:rsidRPr="003944BA">
        <w:rPr>
          <w:rFonts w:asciiTheme="majorHAnsi" w:hAnsiTheme="majorHAnsi"/>
          <w:i/>
        </w:rPr>
        <w:t xml:space="preserve">Salesforce will charge fees for administrators, data storage, training, and API calls as </w:t>
      </w:r>
      <w:r w:rsidR="00977050" w:rsidRPr="003944BA">
        <w:rPr>
          <w:rFonts w:asciiTheme="majorHAnsi" w:hAnsiTheme="majorHAnsi"/>
          <w:i/>
        </w:rPr>
        <w:t>necessary. We</w:t>
      </w:r>
      <w:r w:rsidRPr="003944BA">
        <w:rPr>
          <w:rFonts w:asciiTheme="majorHAnsi" w:hAnsiTheme="majorHAnsi"/>
          <w:i/>
        </w:rPr>
        <w:t xml:space="preserve"> have included in our pricing table rough numbers on what to expect from Salesforce.</w:t>
      </w:r>
    </w:p>
    <w:p w:rsidR="003944BA" w:rsidRDefault="003944BA" w:rsidP="00471AE2">
      <w:pPr>
        <w:pStyle w:val="ListParagraph"/>
        <w:shd w:val="clear" w:color="auto" w:fill="F2F2F2" w:themeFill="background1" w:themeFillShade="F2"/>
        <w:spacing w:after="0"/>
        <w:rPr>
          <w:rFonts w:asciiTheme="majorHAnsi" w:hAnsiTheme="majorHAnsi"/>
          <w:i/>
        </w:rPr>
      </w:pPr>
    </w:p>
    <w:p w:rsidR="003944BA" w:rsidRDefault="003944BA" w:rsidP="00471AE2">
      <w:pPr>
        <w:pStyle w:val="ListParagraph"/>
        <w:shd w:val="clear" w:color="auto" w:fill="F2F2F2" w:themeFill="background1" w:themeFillShade="F2"/>
        <w:spacing w:after="0"/>
        <w:rPr>
          <w:rFonts w:asciiTheme="majorHAnsi" w:hAnsiTheme="majorHAnsi"/>
          <w:i/>
        </w:rPr>
      </w:pPr>
      <w:r w:rsidRPr="00471AE2">
        <w:rPr>
          <w:rFonts w:asciiTheme="majorHAnsi" w:hAnsiTheme="majorHAnsi"/>
          <w:b/>
          <w:i/>
        </w:rPr>
        <w:t>Silverpop (Email Service Provider)</w:t>
      </w:r>
      <w:r w:rsidR="00471AE2">
        <w:rPr>
          <w:rFonts w:asciiTheme="majorHAnsi" w:hAnsiTheme="majorHAnsi"/>
          <w:i/>
        </w:rPr>
        <w:t>:</w:t>
      </w:r>
      <w:r w:rsidR="00977050">
        <w:rPr>
          <w:rFonts w:asciiTheme="majorHAnsi" w:hAnsiTheme="majorHAnsi"/>
          <w:i/>
        </w:rPr>
        <w:t xml:space="preserve"> </w:t>
      </w:r>
      <w:r w:rsidR="00620C40">
        <w:rPr>
          <w:rFonts w:asciiTheme="majorHAnsi" w:hAnsiTheme="majorHAnsi"/>
          <w:i/>
        </w:rPr>
        <w:t>M</w:t>
      </w:r>
      <w:r w:rsidRPr="003944BA">
        <w:rPr>
          <w:rFonts w:asciiTheme="majorHAnsi" w:hAnsiTheme="majorHAnsi"/>
          <w:i/>
        </w:rPr>
        <w:t xml:space="preserve">ost email service providers price based on email volume, but some price based on list </w:t>
      </w:r>
      <w:r w:rsidR="00977050" w:rsidRPr="003944BA">
        <w:rPr>
          <w:rFonts w:asciiTheme="majorHAnsi" w:hAnsiTheme="majorHAnsi"/>
          <w:i/>
        </w:rPr>
        <w:t>size. The</w:t>
      </w:r>
      <w:r w:rsidRPr="003944BA">
        <w:rPr>
          <w:rFonts w:asciiTheme="majorHAnsi" w:hAnsiTheme="majorHAnsi"/>
          <w:i/>
        </w:rPr>
        <w:t xml:space="preserve"> pricing provided is based on email volume of 60 million emails per year provided by AIUSA.</w:t>
      </w:r>
    </w:p>
    <w:p w:rsidR="003944BA" w:rsidRDefault="003944BA" w:rsidP="00471AE2">
      <w:pPr>
        <w:pStyle w:val="ListParagraph"/>
        <w:shd w:val="clear" w:color="auto" w:fill="F2F2F2" w:themeFill="background1" w:themeFillShade="F2"/>
        <w:spacing w:after="0"/>
        <w:rPr>
          <w:rFonts w:asciiTheme="majorHAnsi" w:hAnsiTheme="majorHAnsi"/>
          <w:i/>
        </w:rPr>
      </w:pPr>
    </w:p>
    <w:p w:rsidR="003944BA" w:rsidRDefault="003944BA" w:rsidP="00471AE2">
      <w:pPr>
        <w:pStyle w:val="ListParagraph"/>
        <w:shd w:val="clear" w:color="auto" w:fill="F2F2F2" w:themeFill="background1" w:themeFillShade="F2"/>
        <w:spacing w:after="0"/>
        <w:rPr>
          <w:rFonts w:asciiTheme="majorHAnsi" w:hAnsiTheme="majorHAnsi"/>
          <w:i/>
        </w:rPr>
      </w:pPr>
      <w:r w:rsidRPr="00471AE2">
        <w:rPr>
          <w:rFonts w:asciiTheme="majorHAnsi" w:hAnsiTheme="majorHAnsi"/>
          <w:b/>
          <w:i/>
        </w:rPr>
        <w:t xml:space="preserve">Message to Target </w:t>
      </w:r>
      <w:r w:rsidR="00977050" w:rsidRPr="00471AE2">
        <w:rPr>
          <w:rFonts w:asciiTheme="majorHAnsi" w:hAnsiTheme="majorHAnsi"/>
          <w:b/>
          <w:i/>
        </w:rPr>
        <w:t>Advocacy</w:t>
      </w:r>
      <w:r w:rsidR="00977050">
        <w:rPr>
          <w:rFonts w:asciiTheme="majorHAnsi" w:hAnsiTheme="majorHAnsi"/>
          <w:i/>
        </w:rPr>
        <w:t>: Most</w:t>
      </w:r>
      <w:r>
        <w:rPr>
          <w:rFonts w:asciiTheme="majorHAnsi" w:hAnsiTheme="majorHAnsi"/>
          <w:i/>
        </w:rPr>
        <w:t xml:space="preserve"> of the message to target providers have annual</w:t>
      </w:r>
      <w:r w:rsidR="00620C40">
        <w:rPr>
          <w:rFonts w:asciiTheme="majorHAnsi" w:hAnsiTheme="majorHAnsi"/>
          <w:i/>
        </w:rPr>
        <w:t>,</w:t>
      </w:r>
      <w:r>
        <w:rPr>
          <w:rFonts w:asciiTheme="majorHAnsi" w:hAnsiTheme="majorHAnsi"/>
          <w:i/>
        </w:rPr>
        <w:t xml:space="preserve"> quarterly, or monthly payment fees and are based on volume or data sets involved (federal, state, local, etc).</w:t>
      </w:r>
    </w:p>
    <w:p w:rsidR="003944BA" w:rsidRDefault="003944BA" w:rsidP="00471AE2">
      <w:pPr>
        <w:pStyle w:val="ListParagraph"/>
        <w:shd w:val="clear" w:color="auto" w:fill="F2F2F2" w:themeFill="background1" w:themeFillShade="F2"/>
        <w:spacing w:after="0"/>
        <w:rPr>
          <w:rFonts w:asciiTheme="majorHAnsi" w:hAnsiTheme="majorHAnsi"/>
          <w:i/>
        </w:rPr>
      </w:pPr>
    </w:p>
    <w:p w:rsidR="003944BA" w:rsidRPr="003944BA" w:rsidRDefault="00977050" w:rsidP="00471AE2">
      <w:pPr>
        <w:pStyle w:val="ListParagraph"/>
        <w:shd w:val="clear" w:color="auto" w:fill="F2F2F2" w:themeFill="background1" w:themeFillShade="F2"/>
        <w:spacing w:after="0"/>
        <w:rPr>
          <w:rFonts w:asciiTheme="majorHAnsi" w:hAnsiTheme="majorHAnsi"/>
          <w:i/>
        </w:rPr>
      </w:pPr>
      <w:r w:rsidRPr="00471AE2">
        <w:rPr>
          <w:rFonts w:asciiTheme="majorHAnsi" w:hAnsiTheme="majorHAnsi"/>
          <w:b/>
          <w:i/>
        </w:rPr>
        <w:t>Other</w:t>
      </w:r>
      <w:r>
        <w:rPr>
          <w:rFonts w:asciiTheme="majorHAnsi" w:hAnsiTheme="majorHAnsi"/>
          <w:b/>
          <w:i/>
        </w:rPr>
        <w:t>:</w:t>
      </w:r>
      <w:r>
        <w:rPr>
          <w:rFonts w:asciiTheme="majorHAnsi" w:hAnsiTheme="majorHAnsi"/>
          <w:i/>
        </w:rPr>
        <w:t xml:space="preserve"> Note</w:t>
      </w:r>
      <w:r w:rsidR="00620C40">
        <w:rPr>
          <w:rFonts w:asciiTheme="majorHAnsi" w:hAnsiTheme="majorHAnsi"/>
          <w:i/>
        </w:rPr>
        <w:t xml:space="preserve"> that depending on AIUSA’s approach, there </w:t>
      </w:r>
      <w:r w:rsidR="003944BA">
        <w:rPr>
          <w:rFonts w:asciiTheme="majorHAnsi" w:hAnsiTheme="majorHAnsi"/>
          <w:i/>
        </w:rPr>
        <w:t>may be other providers such as website hosting, payment gateways, etc</w:t>
      </w:r>
      <w:r w:rsidR="00620C40">
        <w:rPr>
          <w:rFonts w:asciiTheme="majorHAnsi" w:hAnsiTheme="majorHAnsi"/>
          <w:i/>
        </w:rPr>
        <w:t>.,</w:t>
      </w:r>
      <w:r w:rsidR="003944BA">
        <w:rPr>
          <w:rFonts w:asciiTheme="majorHAnsi" w:hAnsiTheme="majorHAnsi"/>
          <w:i/>
        </w:rPr>
        <w:t xml:space="preserve"> which are not accounted for here.</w:t>
      </w:r>
    </w:p>
    <w:p w:rsidR="003944BA" w:rsidRPr="002F26C4" w:rsidRDefault="003944BA" w:rsidP="00471AE2">
      <w:pPr>
        <w:pStyle w:val="ListParagraph"/>
        <w:shd w:val="clear" w:color="auto" w:fill="F2F2F2" w:themeFill="background1" w:themeFillShade="F2"/>
        <w:spacing w:after="0"/>
        <w:rPr>
          <w:rFonts w:asciiTheme="majorHAnsi" w:hAnsiTheme="majorHAnsi"/>
        </w:rPr>
      </w:pPr>
      <w:r>
        <w:rPr>
          <w:rFonts w:asciiTheme="majorHAnsi" w:hAnsiTheme="majorHAnsi"/>
        </w:rPr>
        <w:tab/>
      </w:r>
    </w:p>
    <w:p w:rsidR="00520FFC" w:rsidRDefault="00520FFC" w:rsidP="00520FFC">
      <w:pPr>
        <w:pStyle w:val="ListParagraph"/>
        <w:numPr>
          <w:ilvl w:val="0"/>
          <w:numId w:val="25"/>
        </w:numPr>
        <w:spacing w:after="0"/>
        <w:rPr>
          <w:rFonts w:asciiTheme="majorHAnsi" w:hAnsiTheme="majorHAnsi"/>
        </w:rPr>
      </w:pPr>
      <w:r w:rsidRPr="002F26C4">
        <w:rPr>
          <w:rFonts w:asciiTheme="majorHAnsi" w:hAnsiTheme="majorHAnsi"/>
        </w:rPr>
        <w:t>What SLAs can you commit to for uptime, deliverability, and send speed?</w:t>
      </w:r>
    </w:p>
    <w:p w:rsidR="00471AE2" w:rsidRDefault="00471AE2" w:rsidP="00471AE2">
      <w:pPr>
        <w:pStyle w:val="ListParagraph"/>
        <w:shd w:val="clear" w:color="auto" w:fill="F2F2F2" w:themeFill="background1" w:themeFillShade="F2"/>
        <w:spacing w:after="0"/>
        <w:rPr>
          <w:rFonts w:asciiTheme="majorHAnsi" w:hAnsiTheme="majorHAnsi"/>
          <w:i/>
        </w:rPr>
      </w:pPr>
    </w:p>
    <w:p w:rsidR="00322AFF" w:rsidRPr="00322AFF" w:rsidRDefault="00322AFF" w:rsidP="00471AE2">
      <w:pPr>
        <w:pStyle w:val="ListParagraph"/>
        <w:shd w:val="clear" w:color="auto" w:fill="F2F2F2" w:themeFill="background1" w:themeFillShade="F2"/>
        <w:spacing w:after="0"/>
        <w:rPr>
          <w:rFonts w:asciiTheme="majorHAnsi" w:hAnsiTheme="majorHAnsi"/>
          <w:i/>
        </w:rPr>
      </w:pPr>
      <w:r w:rsidRPr="00322AFF">
        <w:rPr>
          <w:rFonts w:asciiTheme="majorHAnsi" w:hAnsiTheme="majorHAnsi"/>
          <w:i/>
        </w:rPr>
        <w:lastRenderedPageBreak/>
        <w:t>For clients hosting within the Jackson River PCI</w:t>
      </w:r>
      <w:r w:rsidR="00620C40">
        <w:rPr>
          <w:rFonts w:asciiTheme="majorHAnsi" w:hAnsiTheme="majorHAnsi"/>
          <w:i/>
        </w:rPr>
        <w:t>-</w:t>
      </w:r>
      <w:r w:rsidRPr="00322AFF">
        <w:rPr>
          <w:rFonts w:asciiTheme="majorHAnsi" w:hAnsiTheme="majorHAnsi"/>
          <w:i/>
        </w:rPr>
        <w:t xml:space="preserve">compliant hosting </w:t>
      </w:r>
      <w:r w:rsidR="00620C40">
        <w:rPr>
          <w:rFonts w:asciiTheme="majorHAnsi" w:hAnsiTheme="majorHAnsi"/>
          <w:i/>
        </w:rPr>
        <w:t>infrastructure,</w:t>
      </w:r>
      <w:r w:rsidRPr="00322AFF">
        <w:rPr>
          <w:rFonts w:asciiTheme="majorHAnsi" w:hAnsiTheme="majorHAnsi"/>
          <w:i/>
        </w:rPr>
        <w:t xml:space="preserve"> our SLA is 99.5% </w:t>
      </w:r>
      <w:r w:rsidR="00977050" w:rsidRPr="00322AFF">
        <w:rPr>
          <w:rFonts w:asciiTheme="majorHAnsi" w:hAnsiTheme="majorHAnsi"/>
          <w:i/>
        </w:rPr>
        <w:t>uptime. Silverpop</w:t>
      </w:r>
      <w:r w:rsidRPr="00322AFF">
        <w:rPr>
          <w:rFonts w:asciiTheme="majorHAnsi" w:hAnsiTheme="majorHAnsi"/>
          <w:i/>
        </w:rPr>
        <w:t xml:space="preserve"> can provide more information directly to AIUSA for the email system.</w:t>
      </w:r>
    </w:p>
    <w:p w:rsidR="00520FFC" w:rsidRPr="002F26C4" w:rsidRDefault="00520FFC" w:rsidP="00520FFC">
      <w:pPr>
        <w:rPr>
          <w:rFonts w:asciiTheme="majorHAnsi" w:hAnsiTheme="majorHAnsi"/>
        </w:rPr>
      </w:pPr>
    </w:p>
    <w:p w:rsidR="00520FFC" w:rsidRPr="002F26C4" w:rsidRDefault="00520FFC" w:rsidP="00520FFC">
      <w:pPr>
        <w:rPr>
          <w:rFonts w:asciiTheme="majorHAnsi" w:hAnsiTheme="majorHAnsi"/>
          <w:u w:val="single"/>
        </w:rPr>
      </w:pPr>
      <w:r w:rsidRPr="002F26C4">
        <w:rPr>
          <w:rFonts w:asciiTheme="majorHAnsi" w:hAnsiTheme="majorHAnsi"/>
          <w:u w:val="single"/>
        </w:rPr>
        <w:t>Security, Permissioning, Development</w:t>
      </w:r>
    </w:p>
    <w:p w:rsidR="00520FFC" w:rsidRPr="002F26C4" w:rsidRDefault="00520FFC" w:rsidP="00520FFC">
      <w:pPr>
        <w:rPr>
          <w:rFonts w:asciiTheme="majorHAnsi" w:hAnsiTheme="majorHAnsi"/>
        </w:rPr>
      </w:pPr>
    </w:p>
    <w:p w:rsidR="00520FFC" w:rsidRDefault="00520FFC" w:rsidP="00520FFC">
      <w:pPr>
        <w:pStyle w:val="ListParagraph"/>
        <w:numPr>
          <w:ilvl w:val="0"/>
          <w:numId w:val="27"/>
        </w:numPr>
        <w:spacing w:after="0"/>
        <w:ind w:left="720"/>
        <w:rPr>
          <w:rFonts w:asciiTheme="majorHAnsi" w:hAnsiTheme="majorHAnsi"/>
        </w:rPr>
      </w:pPr>
      <w:r w:rsidRPr="002F26C4">
        <w:rPr>
          <w:rFonts w:asciiTheme="majorHAnsi" w:hAnsiTheme="majorHAnsi"/>
        </w:rPr>
        <w:t>Describe your CRM release cycle, product roadmap, and process for prioritizing new features.</w:t>
      </w:r>
    </w:p>
    <w:p w:rsidR="00471AE2" w:rsidRDefault="00471AE2" w:rsidP="00471AE2">
      <w:pPr>
        <w:pStyle w:val="ListParagraph"/>
        <w:shd w:val="clear" w:color="auto" w:fill="F2F2F2" w:themeFill="background1" w:themeFillShade="F2"/>
        <w:spacing w:after="0"/>
        <w:rPr>
          <w:rFonts w:asciiTheme="majorHAnsi" w:hAnsiTheme="majorHAnsi"/>
        </w:rPr>
      </w:pPr>
    </w:p>
    <w:p w:rsidR="00322AFF" w:rsidRDefault="00322AFF" w:rsidP="00471AE2">
      <w:pPr>
        <w:pStyle w:val="ListParagraph"/>
        <w:shd w:val="clear" w:color="auto" w:fill="F2F2F2" w:themeFill="background1" w:themeFillShade="F2"/>
        <w:spacing w:after="0"/>
      </w:pPr>
      <w:r w:rsidRPr="00322AFF">
        <w:rPr>
          <w:rFonts w:asciiTheme="majorHAnsi" w:hAnsiTheme="majorHAnsi"/>
          <w:i/>
        </w:rPr>
        <w:t xml:space="preserve">Salesforce manages the CRM release cycle, but has an amazing reputation and track record in this </w:t>
      </w:r>
      <w:r w:rsidR="00977050" w:rsidRPr="00322AFF">
        <w:rPr>
          <w:rFonts w:asciiTheme="majorHAnsi" w:hAnsiTheme="majorHAnsi"/>
          <w:i/>
        </w:rPr>
        <w:t>regard. More</w:t>
      </w:r>
      <w:r w:rsidRPr="00322AFF">
        <w:rPr>
          <w:rFonts w:asciiTheme="majorHAnsi" w:hAnsiTheme="majorHAnsi"/>
          <w:i/>
        </w:rPr>
        <w:t xml:space="preserve"> information on Salesforce releases can be found here: </w:t>
      </w:r>
      <w:hyperlink r:id="rId24" w:history="1">
        <w:r w:rsidRPr="00322AFF">
          <w:rPr>
            <w:rStyle w:val="Hyperlink"/>
            <w:i/>
          </w:rPr>
          <w:t>http://www.salesforce.com/customer-resources/releases/</w:t>
        </w:r>
      </w:hyperlink>
    </w:p>
    <w:p w:rsidR="00471AE2" w:rsidRPr="00322AFF" w:rsidRDefault="00471AE2" w:rsidP="00471AE2">
      <w:pPr>
        <w:pStyle w:val="ListParagraph"/>
        <w:shd w:val="clear" w:color="auto" w:fill="F2F2F2" w:themeFill="background1" w:themeFillShade="F2"/>
        <w:spacing w:after="0"/>
        <w:rPr>
          <w:rFonts w:asciiTheme="majorHAnsi" w:hAnsiTheme="majorHAnsi"/>
          <w:i/>
        </w:rPr>
      </w:pPr>
    </w:p>
    <w:p w:rsidR="00520FFC" w:rsidRDefault="00520FFC" w:rsidP="00520FFC">
      <w:pPr>
        <w:pStyle w:val="ListParagraph"/>
        <w:numPr>
          <w:ilvl w:val="0"/>
          <w:numId w:val="27"/>
        </w:numPr>
        <w:spacing w:after="0"/>
        <w:ind w:left="720"/>
        <w:rPr>
          <w:rFonts w:asciiTheme="majorHAnsi" w:hAnsiTheme="majorHAnsi"/>
        </w:rPr>
      </w:pPr>
      <w:r w:rsidRPr="002F26C4">
        <w:rPr>
          <w:rFonts w:asciiTheme="majorHAnsi" w:hAnsiTheme="majorHAnsi"/>
        </w:rPr>
        <w:t>How many admin accounts can an organization use? What are the options for setting up custom permissions and workflow steps based on a user’s responsibility level?</w:t>
      </w:r>
    </w:p>
    <w:p w:rsidR="00471AE2" w:rsidRDefault="00471AE2" w:rsidP="00471AE2">
      <w:pPr>
        <w:pStyle w:val="ListParagraph"/>
        <w:shd w:val="clear" w:color="auto" w:fill="F2F2F2" w:themeFill="background1" w:themeFillShade="F2"/>
        <w:spacing w:after="0"/>
        <w:rPr>
          <w:rFonts w:asciiTheme="majorHAnsi" w:hAnsiTheme="majorHAnsi"/>
          <w:i/>
        </w:rPr>
      </w:pPr>
    </w:p>
    <w:p w:rsidR="00322AFF" w:rsidRDefault="00322AFF" w:rsidP="00471AE2">
      <w:pPr>
        <w:pStyle w:val="ListParagraph"/>
        <w:shd w:val="clear" w:color="auto" w:fill="F2F2F2" w:themeFill="background1" w:themeFillShade="F2"/>
        <w:spacing w:after="0"/>
        <w:rPr>
          <w:rFonts w:asciiTheme="majorHAnsi" w:hAnsiTheme="majorHAnsi"/>
          <w:i/>
        </w:rPr>
      </w:pPr>
      <w:r w:rsidRPr="00322AFF">
        <w:rPr>
          <w:rFonts w:asciiTheme="majorHAnsi" w:hAnsiTheme="majorHAnsi"/>
          <w:i/>
        </w:rPr>
        <w:t>Organizations can have unlimited administrative accounts in Springboard, Salesforce and Silverpop</w:t>
      </w:r>
      <w:r w:rsidR="00620C40">
        <w:rPr>
          <w:rFonts w:asciiTheme="majorHAnsi" w:hAnsiTheme="majorHAnsi"/>
          <w:i/>
        </w:rPr>
        <w:t>,</w:t>
      </w:r>
      <w:r w:rsidRPr="00322AFF">
        <w:rPr>
          <w:rFonts w:asciiTheme="majorHAnsi" w:hAnsiTheme="majorHAnsi"/>
          <w:i/>
        </w:rPr>
        <w:t xml:space="preserve"> and all </w:t>
      </w:r>
      <w:r w:rsidR="00620C40">
        <w:rPr>
          <w:rFonts w:asciiTheme="majorHAnsi" w:hAnsiTheme="majorHAnsi"/>
          <w:i/>
        </w:rPr>
        <w:t xml:space="preserve">systems </w:t>
      </w:r>
      <w:r w:rsidRPr="00322AFF">
        <w:rPr>
          <w:rFonts w:asciiTheme="majorHAnsi" w:hAnsiTheme="majorHAnsi"/>
          <w:i/>
        </w:rPr>
        <w:t xml:space="preserve">support different levels of workflows and access to data or </w:t>
      </w:r>
      <w:r w:rsidR="00977050" w:rsidRPr="00322AFF">
        <w:rPr>
          <w:rFonts w:asciiTheme="majorHAnsi" w:hAnsiTheme="majorHAnsi"/>
          <w:i/>
        </w:rPr>
        <w:t>features. We</w:t>
      </w:r>
      <w:r w:rsidRPr="00322AFF">
        <w:rPr>
          <w:rFonts w:asciiTheme="majorHAnsi" w:hAnsiTheme="majorHAnsi"/>
          <w:i/>
        </w:rPr>
        <w:t xml:space="preserve"> would want to better understand the AIUSA workflows to make sure th</w:t>
      </w:r>
      <w:r w:rsidR="00620C40">
        <w:rPr>
          <w:rFonts w:asciiTheme="majorHAnsi" w:hAnsiTheme="majorHAnsi"/>
          <w:i/>
        </w:rPr>
        <w:t>e model in all systems is a good match for your practices</w:t>
      </w:r>
      <w:r w:rsidRPr="00322AFF">
        <w:rPr>
          <w:rFonts w:asciiTheme="majorHAnsi" w:hAnsiTheme="majorHAnsi"/>
          <w:i/>
        </w:rPr>
        <w:t>.</w:t>
      </w:r>
    </w:p>
    <w:p w:rsidR="00471AE2" w:rsidRPr="00322AFF" w:rsidRDefault="00471AE2" w:rsidP="00471AE2">
      <w:pPr>
        <w:pStyle w:val="ListParagraph"/>
        <w:shd w:val="clear" w:color="auto" w:fill="F2F2F2" w:themeFill="background1" w:themeFillShade="F2"/>
        <w:spacing w:after="0"/>
        <w:rPr>
          <w:rFonts w:asciiTheme="majorHAnsi" w:hAnsiTheme="majorHAnsi"/>
          <w:i/>
        </w:rPr>
      </w:pPr>
    </w:p>
    <w:p w:rsidR="00520FFC" w:rsidRDefault="00520FFC" w:rsidP="00520FFC">
      <w:pPr>
        <w:pStyle w:val="ListParagraph"/>
        <w:numPr>
          <w:ilvl w:val="0"/>
          <w:numId w:val="27"/>
        </w:numPr>
        <w:spacing w:after="0"/>
        <w:ind w:left="720"/>
        <w:rPr>
          <w:rFonts w:asciiTheme="majorHAnsi" w:hAnsiTheme="majorHAnsi"/>
        </w:rPr>
      </w:pPr>
      <w:r w:rsidRPr="002F26C4">
        <w:rPr>
          <w:rFonts w:asciiTheme="majorHAnsi" w:hAnsiTheme="majorHAnsi"/>
        </w:rPr>
        <w:t>Do you undergo regular network scans? What level of PCI compliance have you achieved?</w:t>
      </w:r>
    </w:p>
    <w:p w:rsidR="00471AE2" w:rsidRDefault="00471AE2" w:rsidP="00322AFF">
      <w:pPr>
        <w:pStyle w:val="ListParagraph"/>
        <w:spacing w:after="0"/>
        <w:rPr>
          <w:rFonts w:asciiTheme="majorHAnsi" w:hAnsiTheme="majorHAnsi"/>
          <w:i/>
        </w:rPr>
      </w:pPr>
    </w:p>
    <w:p w:rsidR="00322AFF" w:rsidRDefault="00322AFF" w:rsidP="00471AE2">
      <w:pPr>
        <w:pStyle w:val="ListParagraph"/>
        <w:shd w:val="clear" w:color="auto" w:fill="F2F2F2" w:themeFill="background1" w:themeFillShade="F2"/>
        <w:spacing w:after="0"/>
        <w:rPr>
          <w:rFonts w:asciiTheme="majorHAnsi" w:hAnsiTheme="majorHAnsi"/>
          <w:i/>
        </w:rPr>
      </w:pPr>
      <w:r w:rsidRPr="009867DF">
        <w:rPr>
          <w:rFonts w:asciiTheme="majorHAnsi" w:hAnsiTheme="majorHAnsi"/>
          <w:i/>
        </w:rPr>
        <w:t>Within Jackson River’s hosting infrastructure</w:t>
      </w:r>
      <w:r w:rsidR="00E34DFB">
        <w:rPr>
          <w:rFonts w:asciiTheme="majorHAnsi" w:hAnsiTheme="majorHAnsi"/>
          <w:i/>
        </w:rPr>
        <w:t>,</w:t>
      </w:r>
      <w:r w:rsidRPr="009867DF">
        <w:rPr>
          <w:rFonts w:asciiTheme="majorHAnsi" w:hAnsiTheme="majorHAnsi"/>
          <w:i/>
        </w:rPr>
        <w:t xml:space="preserve"> we undergo regular network scans and maintain PCI compliance for our </w:t>
      </w:r>
      <w:r w:rsidR="00977050" w:rsidRPr="009867DF">
        <w:rPr>
          <w:rFonts w:asciiTheme="majorHAnsi" w:hAnsiTheme="majorHAnsi"/>
          <w:i/>
        </w:rPr>
        <w:t>environment. Clients</w:t>
      </w:r>
      <w:r w:rsidRPr="009867DF">
        <w:rPr>
          <w:rFonts w:asciiTheme="majorHAnsi" w:hAnsiTheme="majorHAnsi"/>
          <w:i/>
        </w:rPr>
        <w:t xml:space="preserve"> that are hosting on their own </w:t>
      </w:r>
      <w:r w:rsidR="00087A6B" w:rsidRPr="009867DF">
        <w:rPr>
          <w:rFonts w:asciiTheme="majorHAnsi" w:hAnsiTheme="majorHAnsi"/>
          <w:i/>
        </w:rPr>
        <w:t>infrastructure</w:t>
      </w:r>
      <w:r w:rsidRPr="009867DF">
        <w:rPr>
          <w:rFonts w:asciiTheme="majorHAnsi" w:hAnsiTheme="majorHAnsi"/>
          <w:i/>
        </w:rPr>
        <w:t xml:space="preserve"> or directly with a third</w:t>
      </w:r>
      <w:r w:rsidR="00E34DFB">
        <w:rPr>
          <w:rFonts w:asciiTheme="majorHAnsi" w:hAnsiTheme="majorHAnsi"/>
          <w:i/>
        </w:rPr>
        <w:t>-</w:t>
      </w:r>
      <w:r w:rsidRPr="009867DF">
        <w:rPr>
          <w:rFonts w:asciiTheme="majorHAnsi" w:hAnsiTheme="majorHAnsi"/>
          <w:i/>
        </w:rPr>
        <w:t>party vendor are responsible for running scans, and Jackson River will remediate results on the application level.PCI Level is determined by transaction volume and the majority of clients are Level 2 or 3.</w:t>
      </w:r>
    </w:p>
    <w:p w:rsidR="00471AE2" w:rsidRPr="009867DF" w:rsidRDefault="00471AE2" w:rsidP="00471AE2">
      <w:pPr>
        <w:pStyle w:val="ListParagraph"/>
        <w:shd w:val="clear" w:color="auto" w:fill="F2F2F2" w:themeFill="background1" w:themeFillShade="F2"/>
        <w:spacing w:after="0"/>
        <w:rPr>
          <w:rFonts w:asciiTheme="majorHAnsi" w:hAnsiTheme="majorHAnsi"/>
          <w:i/>
        </w:rPr>
      </w:pPr>
    </w:p>
    <w:p w:rsidR="00520FFC" w:rsidRDefault="00520FFC" w:rsidP="00520FFC">
      <w:pPr>
        <w:pStyle w:val="ListParagraph"/>
        <w:numPr>
          <w:ilvl w:val="0"/>
          <w:numId w:val="27"/>
        </w:numPr>
        <w:spacing w:after="0"/>
        <w:ind w:left="720"/>
        <w:rPr>
          <w:rFonts w:asciiTheme="majorHAnsi" w:hAnsiTheme="majorHAnsi"/>
        </w:rPr>
      </w:pPr>
      <w:r w:rsidRPr="002F26C4">
        <w:rPr>
          <w:rFonts w:asciiTheme="majorHAnsi" w:hAnsiTheme="majorHAnsi"/>
        </w:rPr>
        <w:t xml:space="preserve">What is your hosting </w:t>
      </w:r>
      <w:r w:rsidR="00977050" w:rsidRPr="002F26C4">
        <w:rPr>
          <w:rFonts w:asciiTheme="majorHAnsi" w:hAnsiTheme="majorHAnsi"/>
        </w:rPr>
        <w:t>environment? Do</w:t>
      </w:r>
      <w:r w:rsidRPr="002F26C4">
        <w:rPr>
          <w:rFonts w:asciiTheme="majorHAnsi" w:hAnsiTheme="majorHAnsi"/>
        </w:rPr>
        <w:t xml:space="preserve"> you have 24/7 on-call systems administrators?</w:t>
      </w:r>
    </w:p>
    <w:p w:rsidR="00471AE2" w:rsidRDefault="00471AE2" w:rsidP="00471AE2">
      <w:pPr>
        <w:pStyle w:val="ListParagraph"/>
        <w:shd w:val="clear" w:color="auto" w:fill="F2F2F2" w:themeFill="background1" w:themeFillShade="F2"/>
        <w:spacing w:after="0"/>
        <w:rPr>
          <w:rFonts w:asciiTheme="majorHAnsi" w:hAnsiTheme="majorHAnsi"/>
          <w:i/>
        </w:rPr>
      </w:pPr>
    </w:p>
    <w:p w:rsidR="006E0C70" w:rsidRDefault="006E0C70" w:rsidP="00471AE2">
      <w:pPr>
        <w:pStyle w:val="ListParagraph"/>
        <w:shd w:val="clear" w:color="auto" w:fill="F2F2F2" w:themeFill="background1" w:themeFillShade="F2"/>
        <w:spacing w:after="0"/>
        <w:rPr>
          <w:rFonts w:asciiTheme="majorHAnsi" w:hAnsiTheme="majorHAnsi"/>
          <w:i/>
        </w:rPr>
      </w:pPr>
      <w:r w:rsidRPr="006E0C70">
        <w:rPr>
          <w:rFonts w:asciiTheme="majorHAnsi" w:hAnsiTheme="majorHAnsi"/>
          <w:i/>
        </w:rPr>
        <w:t xml:space="preserve">We manage a private cloud in partnership with our hosting </w:t>
      </w:r>
      <w:r w:rsidR="00977050" w:rsidRPr="006E0C70">
        <w:rPr>
          <w:rFonts w:asciiTheme="majorHAnsi" w:hAnsiTheme="majorHAnsi"/>
          <w:i/>
        </w:rPr>
        <w:t>provider. Our</w:t>
      </w:r>
      <w:r w:rsidRPr="006E0C70">
        <w:rPr>
          <w:rFonts w:asciiTheme="majorHAnsi" w:hAnsiTheme="majorHAnsi"/>
          <w:i/>
        </w:rPr>
        <w:t xml:space="preserve"> hosting provider has 24/7 system administrators on site</w:t>
      </w:r>
      <w:r w:rsidR="00E34DFB">
        <w:rPr>
          <w:rFonts w:asciiTheme="majorHAnsi" w:hAnsiTheme="majorHAnsi"/>
          <w:i/>
        </w:rPr>
        <w:t>,</w:t>
      </w:r>
      <w:r w:rsidRPr="006E0C70">
        <w:rPr>
          <w:rFonts w:asciiTheme="majorHAnsi" w:hAnsiTheme="majorHAnsi"/>
          <w:i/>
        </w:rPr>
        <w:t xml:space="preserve"> and we provide 24/7 monitoring of the Springboard application and on</w:t>
      </w:r>
      <w:r w:rsidR="00E34DFB">
        <w:rPr>
          <w:rFonts w:asciiTheme="majorHAnsi" w:hAnsiTheme="majorHAnsi"/>
          <w:i/>
        </w:rPr>
        <w:t>-</w:t>
      </w:r>
      <w:r w:rsidRPr="006E0C70">
        <w:rPr>
          <w:rFonts w:asciiTheme="majorHAnsi" w:hAnsiTheme="majorHAnsi"/>
          <w:i/>
        </w:rPr>
        <w:t>call engineers for critical issue resolution.</w:t>
      </w:r>
    </w:p>
    <w:p w:rsidR="00471AE2" w:rsidRPr="006E0C70" w:rsidRDefault="00471AE2" w:rsidP="00471AE2">
      <w:pPr>
        <w:pStyle w:val="ListParagraph"/>
        <w:shd w:val="clear" w:color="auto" w:fill="F2F2F2" w:themeFill="background1" w:themeFillShade="F2"/>
        <w:spacing w:after="0"/>
        <w:rPr>
          <w:rFonts w:asciiTheme="majorHAnsi" w:hAnsiTheme="majorHAnsi"/>
          <w:i/>
        </w:rPr>
      </w:pPr>
    </w:p>
    <w:p w:rsidR="00520FFC" w:rsidRDefault="00520FFC" w:rsidP="00520FFC">
      <w:pPr>
        <w:pStyle w:val="ListParagraph"/>
        <w:numPr>
          <w:ilvl w:val="0"/>
          <w:numId w:val="27"/>
        </w:numPr>
        <w:spacing w:after="0"/>
        <w:ind w:left="720"/>
        <w:rPr>
          <w:rFonts w:asciiTheme="majorHAnsi" w:hAnsiTheme="majorHAnsi"/>
        </w:rPr>
      </w:pPr>
      <w:r w:rsidRPr="002F26C4">
        <w:rPr>
          <w:rFonts w:asciiTheme="majorHAnsi" w:hAnsiTheme="majorHAnsi"/>
        </w:rPr>
        <w:t>Please describe your backup procedures</w:t>
      </w:r>
    </w:p>
    <w:p w:rsidR="00471AE2" w:rsidRDefault="00471AE2" w:rsidP="00471AE2">
      <w:pPr>
        <w:pStyle w:val="ListParagraph"/>
        <w:shd w:val="clear" w:color="auto" w:fill="F2F2F2" w:themeFill="background1" w:themeFillShade="F2"/>
        <w:spacing w:after="0"/>
        <w:rPr>
          <w:rFonts w:asciiTheme="majorHAnsi" w:hAnsiTheme="majorHAnsi"/>
        </w:rPr>
      </w:pPr>
    </w:p>
    <w:p w:rsidR="006E0C70" w:rsidRDefault="006E0C70" w:rsidP="00471AE2">
      <w:pPr>
        <w:pStyle w:val="ListParagraph"/>
        <w:shd w:val="clear" w:color="auto" w:fill="F2F2F2" w:themeFill="background1" w:themeFillShade="F2"/>
        <w:spacing w:after="0"/>
        <w:rPr>
          <w:rFonts w:asciiTheme="majorHAnsi" w:hAnsiTheme="majorHAnsi"/>
          <w:i/>
        </w:rPr>
      </w:pPr>
      <w:r w:rsidRPr="006E0C70">
        <w:rPr>
          <w:rFonts w:asciiTheme="majorHAnsi" w:hAnsiTheme="majorHAnsi"/>
          <w:i/>
        </w:rPr>
        <w:t xml:space="preserve">Full backups of </w:t>
      </w:r>
      <w:r>
        <w:rPr>
          <w:rFonts w:asciiTheme="majorHAnsi" w:hAnsiTheme="majorHAnsi"/>
          <w:i/>
        </w:rPr>
        <w:t xml:space="preserve">Jackson River’s PCI compliant </w:t>
      </w:r>
      <w:r w:rsidR="00977050">
        <w:rPr>
          <w:rFonts w:asciiTheme="majorHAnsi" w:hAnsiTheme="majorHAnsi"/>
          <w:i/>
        </w:rPr>
        <w:t>hosting</w:t>
      </w:r>
      <w:r w:rsidR="00977050" w:rsidRPr="006E0C70">
        <w:rPr>
          <w:rFonts w:asciiTheme="majorHAnsi" w:hAnsiTheme="majorHAnsi"/>
          <w:i/>
        </w:rPr>
        <w:t xml:space="preserve"> Springboard</w:t>
      </w:r>
      <w:r w:rsidRPr="006E0C70">
        <w:rPr>
          <w:rFonts w:asciiTheme="majorHAnsi" w:hAnsiTheme="majorHAnsi"/>
          <w:i/>
        </w:rPr>
        <w:t xml:space="preserve"> infrastructure are performed </w:t>
      </w:r>
      <w:r w:rsidR="00977050" w:rsidRPr="006E0C70">
        <w:rPr>
          <w:rFonts w:asciiTheme="majorHAnsi" w:hAnsiTheme="majorHAnsi"/>
          <w:i/>
        </w:rPr>
        <w:t>nightly.</w:t>
      </w:r>
      <w:r w:rsidR="00977050">
        <w:rPr>
          <w:rFonts w:asciiTheme="majorHAnsi" w:hAnsiTheme="majorHAnsi"/>
          <w:i/>
        </w:rPr>
        <w:t xml:space="preserve"> We</w:t>
      </w:r>
      <w:r w:rsidR="00471AE2">
        <w:rPr>
          <w:rFonts w:asciiTheme="majorHAnsi" w:hAnsiTheme="majorHAnsi"/>
          <w:i/>
        </w:rPr>
        <w:t xml:space="preserve"> maintain nightly backups for 30 days and monthly backups for 3 </w:t>
      </w:r>
      <w:r w:rsidR="00977050">
        <w:rPr>
          <w:rFonts w:asciiTheme="majorHAnsi" w:hAnsiTheme="majorHAnsi"/>
          <w:i/>
        </w:rPr>
        <w:t>months.</w:t>
      </w:r>
      <w:r w:rsidR="00977050" w:rsidRPr="006E0C70">
        <w:rPr>
          <w:rFonts w:asciiTheme="majorHAnsi" w:hAnsiTheme="majorHAnsi"/>
          <w:i/>
        </w:rPr>
        <w:t xml:space="preserve"> Salesforce</w:t>
      </w:r>
      <w:r w:rsidRPr="006E0C70">
        <w:rPr>
          <w:rFonts w:asciiTheme="majorHAnsi" w:hAnsiTheme="majorHAnsi"/>
          <w:i/>
        </w:rPr>
        <w:t xml:space="preserve"> data </w:t>
      </w:r>
      <w:r w:rsidR="00087A6B" w:rsidRPr="006E0C70">
        <w:rPr>
          <w:rFonts w:asciiTheme="majorHAnsi" w:hAnsiTheme="majorHAnsi"/>
          <w:i/>
        </w:rPr>
        <w:t>backups</w:t>
      </w:r>
      <w:r w:rsidRPr="006E0C70">
        <w:rPr>
          <w:rFonts w:asciiTheme="majorHAnsi" w:hAnsiTheme="majorHAnsi"/>
          <w:i/>
        </w:rPr>
        <w:t xml:space="preserve"> can be scheduled to run by administrators on a regular schedule as well.</w:t>
      </w:r>
    </w:p>
    <w:p w:rsidR="00471AE2" w:rsidRPr="006E0C70" w:rsidRDefault="00471AE2" w:rsidP="00471AE2">
      <w:pPr>
        <w:pStyle w:val="ListParagraph"/>
        <w:shd w:val="clear" w:color="auto" w:fill="F2F2F2" w:themeFill="background1" w:themeFillShade="F2"/>
        <w:spacing w:after="0"/>
        <w:rPr>
          <w:rFonts w:asciiTheme="majorHAnsi" w:hAnsiTheme="majorHAnsi"/>
          <w:i/>
        </w:rPr>
      </w:pPr>
    </w:p>
    <w:p w:rsidR="00520FFC" w:rsidRDefault="00520FFC" w:rsidP="00520FFC">
      <w:pPr>
        <w:pStyle w:val="ListParagraph"/>
        <w:numPr>
          <w:ilvl w:val="0"/>
          <w:numId w:val="27"/>
        </w:numPr>
        <w:spacing w:after="0"/>
        <w:ind w:left="720"/>
        <w:rPr>
          <w:rFonts w:asciiTheme="majorHAnsi" w:hAnsiTheme="majorHAnsi"/>
        </w:rPr>
      </w:pPr>
      <w:r w:rsidRPr="002F26C4">
        <w:rPr>
          <w:rFonts w:asciiTheme="majorHAnsi" w:hAnsiTheme="majorHAnsi"/>
        </w:rPr>
        <w:t>Describe type of user and role permissioning available.</w:t>
      </w:r>
    </w:p>
    <w:p w:rsidR="00471AE2" w:rsidRDefault="00471AE2" w:rsidP="00471AE2">
      <w:pPr>
        <w:pStyle w:val="ListParagraph"/>
        <w:shd w:val="clear" w:color="auto" w:fill="F2F2F2" w:themeFill="background1" w:themeFillShade="F2"/>
        <w:spacing w:after="0"/>
        <w:rPr>
          <w:rFonts w:asciiTheme="majorHAnsi" w:hAnsiTheme="majorHAnsi"/>
          <w:i/>
        </w:rPr>
      </w:pPr>
    </w:p>
    <w:p w:rsidR="006E0C70" w:rsidRDefault="006E0C70" w:rsidP="00471AE2">
      <w:pPr>
        <w:pStyle w:val="ListParagraph"/>
        <w:shd w:val="clear" w:color="auto" w:fill="F2F2F2" w:themeFill="background1" w:themeFillShade="F2"/>
        <w:spacing w:after="0"/>
        <w:rPr>
          <w:rFonts w:asciiTheme="majorHAnsi" w:hAnsiTheme="majorHAnsi"/>
          <w:i/>
        </w:rPr>
      </w:pPr>
      <w:r w:rsidRPr="006E0C70">
        <w:rPr>
          <w:rFonts w:asciiTheme="majorHAnsi" w:hAnsiTheme="majorHAnsi"/>
          <w:i/>
        </w:rPr>
        <w:t xml:space="preserve">Both Springboard and Salesforce allow for creating custom user roles, each with granular level of access to data and </w:t>
      </w:r>
      <w:r w:rsidR="00977050" w:rsidRPr="006E0C70">
        <w:rPr>
          <w:rFonts w:asciiTheme="majorHAnsi" w:hAnsiTheme="majorHAnsi"/>
          <w:i/>
        </w:rPr>
        <w:t>features.</w:t>
      </w:r>
      <w:r w:rsidR="00977050">
        <w:rPr>
          <w:rFonts w:asciiTheme="majorHAnsi" w:hAnsiTheme="majorHAnsi"/>
          <w:i/>
        </w:rPr>
        <w:t xml:space="preserve"> Should</w:t>
      </w:r>
      <w:r>
        <w:rPr>
          <w:rFonts w:asciiTheme="majorHAnsi" w:hAnsiTheme="majorHAnsi"/>
          <w:i/>
        </w:rPr>
        <w:t xml:space="preserve"> custom permissions within Springboard be necessary, that may require some development.</w:t>
      </w:r>
    </w:p>
    <w:p w:rsidR="00471AE2" w:rsidRPr="006E0C70" w:rsidRDefault="00471AE2" w:rsidP="00471AE2">
      <w:pPr>
        <w:pStyle w:val="ListParagraph"/>
        <w:shd w:val="clear" w:color="auto" w:fill="F2F2F2" w:themeFill="background1" w:themeFillShade="F2"/>
        <w:spacing w:after="0"/>
        <w:rPr>
          <w:rFonts w:asciiTheme="majorHAnsi" w:hAnsiTheme="majorHAnsi"/>
          <w:i/>
        </w:rPr>
      </w:pPr>
    </w:p>
    <w:p w:rsidR="00520FFC" w:rsidRDefault="00520FFC" w:rsidP="00520FFC">
      <w:pPr>
        <w:pStyle w:val="ListParagraph"/>
        <w:numPr>
          <w:ilvl w:val="0"/>
          <w:numId w:val="27"/>
        </w:numPr>
        <w:spacing w:after="0"/>
        <w:ind w:left="720"/>
        <w:rPr>
          <w:rFonts w:asciiTheme="majorHAnsi" w:hAnsiTheme="majorHAnsi"/>
        </w:rPr>
      </w:pPr>
      <w:r w:rsidRPr="002F26C4">
        <w:rPr>
          <w:rFonts w:asciiTheme="majorHAnsi" w:hAnsiTheme="majorHAnsi"/>
        </w:rPr>
        <w:t>Are all transmissions of sensitive data secure? Please describe.</w:t>
      </w:r>
    </w:p>
    <w:p w:rsidR="00471AE2" w:rsidRDefault="00471AE2" w:rsidP="00471AE2">
      <w:pPr>
        <w:pStyle w:val="ListParagraph"/>
        <w:shd w:val="clear" w:color="auto" w:fill="F2F2F2" w:themeFill="background1" w:themeFillShade="F2"/>
        <w:spacing w:after="0"/>
        <w:rPr>
          <w:rFonts w:asciiTheme="majorHAnsi" w:hAnsiTheme="majorHAnsi"/>
          <w:i/>
        </w:rPr>
      </w:pPr>
    </w:p>
    <w:p w:rsidR="006E0C70" w:rsidRPr="006E0C70" w:rsidRDefault="006E0C70" w:rsidP="00471AE2">
      <w:pPr>
        <w:pStyle w:val="ListParagraph"/>
        <w:shd w:val="clear" w:color="auto" w:fill="F2F2F2" w:themeFill="background1" w:themeFillShade="F2"/>
        <w:spacing w:after="0"/>
        <w:rPr>
          <w:rFonts w:asciiTheme="majorHAnsi" w:hAnsiTheme="majorHAnsi"/>
          <w:i/>
        </w:rPr>
      </w:pPr>
      <w:r w:rsidRPr="006E0C70">
        <w:rPr>
          <w:rFonts w:asciiTheme="majorHAnsi" w:hAnsiTheme="majorHAnsi"/>
          <w:i/>
        </w:rPr>
        <w:t>All transmitted data between Springboard and necessary systems, including credit card payment systems and Salesforce</w:t>
      </w:r>
      <w:r w:rsidR="00E34DFB">
        <w:rPr>
          <w:rFonts w:asciiTheme="majorHAnsi" w:hAnsiTheme="majorHAnsi"/>
          <w:i/>
        </w:rPr>
        <w:t>,</w:t>
      </w:r>
      <w:r w:rsidRPr="006E0C70">
        <w:rPr>
          <w:rFonts w:asciiTheme="majorHAnsi" w:hAnsiTheme="majorHAnsi"/>
          <w:i/>
        </w:rPr>
        <w:t xml:space="preserve"> are don</w:t>
      </w:r>
      <w:r>
        <w:rPr>
          <w:rFonts w:asciiTheme="majorHAnsi" w:hAnsiTheme="majorHAnsi"/>
          <w:i/>
        </w:rPr>
        <w:t xml:space="preserve">e over secure SSL </w:t>
      </w:r>
      <w:r w:rsidR="00977050">
        <w:rPr>
          <w:rFonts w:asciiTheme="majorHAnsi" w:hAnsiTheme="majorHAnsi"/>
          <w:i/>
        </w:rPr>
        <w:t>connections. Additionally</w:t>
      </w:r>
      <w:r>
        <w:rPr>
          <w:rFonts w:asciiTheme="majorHAnsi" w:hAnsiTheme="majorHAnsi"/>
          <w:i/>
        </w:rPr>
        <w:t>, when autofilling forms from emails</w:t>
      </w:r>
      <w:r w:rsidR="00E34DFB">
        <w:rPr>
          <w:rFonts w:asciiTheme="majorHAnsi" w:hAnsiTheme="majorHAnsi"/>
          <w:i/>
        </w:rPr>
        <w:t>,</w:t>
      </w:r>
      <w:r>
        <w:rPr>
          <w:rFonts w:asciiTheme="majorHAnsi" w:hAnsiTheme="majorHAnsi"/>
          <w:i/>
        </w:rPr>
        <w:t xml:space="preserve"> we encrypt the user data using AES-256 encryption to protect </w:t>
      </w:r>
      <w:r w:rsidR="00E34DFB">
        <w:rPr>
          <w:rFonts w:asciiTheme="majorHAnsi" w:hAnsiTheme="majorHAnsi"/>
          <w:i/>
        </w:rPr>
        <w:t>the</w:t>
      </w:r>
      <w:r>
        <w:rPr>
          <w:rFonts w:asciiTheme="majorHAnsi" w:hAnsiTheme="majorHAnsi"/>
          <w:i/>
        </w:rPr>
        <w:t xml:space="preserve"> data during </w:t>
      </w:r>
      <w:r w:rsidR="00A50CB5">
        <w:rPr>
          <w:rFonts w:asciiTheme="majorHAnsi" w:hAnsiTheme="majorHAnsi"/>
          <w:i/>
        </w:rPr>
        <w:t>transmission</w:t>
      </w:r>
      <w:r>
        <w:rPr>
          <w:rFonts w:asciiTheme="majorHAnsi" w:hAnsiTheme="majorHAnsi"/>
          <w:i/>
        </w:rPr>
        <w:t xml:space="preserve"> over email.</w:t>
      </w:r>
    </w:p>
    <w:p w:rsidR="00520FFC" w:rsidRPr="002F26C4" w:rsidRDefault="00520FFC" w:rsidP="00520FFC">
      <w:pPr>
        <w:rPr>
          <w:rFonts w:asciiTheme="majorHAnsi" w:hAnsiTheme="majorHAnsi"/>
        </w:rPr>
      </w:pPr>
    </w:p>
    <w:p w:rsidR="00520FFC" w:rsidRPr="002F26C4" w:rsidRDefault="00520FFC" w:rsidP="00520FFC">
      <w:pPr>
        <w:rPr>
          <w:rFonts w:asciiTheme="majorHAnsi" w:hAnsiTheme="majorHAnsi"/>
          <w:u w:val="single"/>
        </w:rPr>
      </w:pPr>
      <w:r w:rsidRPr="002F26C4">
        <w:rPr>
          <w:rFonts w:asciiTheme="majorHAnsi" w:hAnsiTheme="majorHAnsi"/>
          <w:u w:val="single"/>
        </w:rPr>
        <w:t>Other</w:t>
      </w:r>
    </w:p>
    <w:p w:rsidR="00520FFC" w:rsidRPr="002F26C4" w:rsidRDefault="00520FFC" w:rsidP="00520FFC">
      <w:pPr>
        <w:rPr>
          <w:rFonts w:asciiTheme="majorHAnsi" w:hAnsiTheme="majorHAnsi"/>
        </w:rPr>
      </w:pPr>
    </w:p>
    <w:p w:rsidR="00520FFC" w:rsidRDefault="00520FFC" w:rsidP="00520FFC">
      <w:r w:rsidRPr="002F26C4">
        <w:t>Please feel free to include any other features that you think you would be relevant to Amnesty’s work.</w:t>
      </w:r>
    </w:p>
    <w:p w:rsidR="00A50CB5" w:rsidRPr="00A50CB5" w:rsidRDefault="00A50CB5" w:rsidP="00471AE2">
      <w:pPr>
        <w:shd w:val="clear" w:color="auto" w:fill="F2F2F2" w:themeFill="background1" w:themeFillShade="F2"/>
        <w:rPr>
          <w:i/>
        </w:rPr>
      </w:pPr>
    </w:p>
    <w:p w:rsidR="00A50CB5" w:rsidRPr="00A50CB5" w:rsidRDefault="00A50CB5" w:rsidP="00471AE2">
      <w:pPr>
        <w:shd w:val="clear" w:color="auto" w:fill="F2F2F2" w:themeFill="background1" w:themeFillShade="F2"/>
        <w:rPr>
          <w:i/>
        </w:rPr>
      </w:pPr>
      <w:r w:rsidRPr="00A50CB5">
        <w:rPr>
          <w:i/>
        </w:rPr>
        <w:t xml:space="preserve">We hope this paints a picture of the features and possibilities that come with adopting Springboard. We have </w:t>
      </w:r>
      <w:r w:rsidR="00087A6B" w:rsidRPr="00A50CB5">
        <w:rPr>
          <w:i/>
        </w:rPr>
        <w:t>provided more</w:t>
      </w:r>
      <w:r w:rsidRPr="00A50CB5">
        <w:rPr>
          <w:i/>
        </w:rPr>
        <w:t xml:space="preserve"> information on working with </w:t>
      </w:r>
      <w:r w:rsidR="00E34DFB">
        <w:rPr>
          <w:i/>
        </w:rPr>
        <w:t xml:space="preserve">Springboard and with </w:t>
      </w:r>
      <w:r w:rsidRPr="00A50CB5">
        <w:rPr>
          <w:i/>
        </w:rPr>
        <w:t xml:space="preserve">Jackson River </w:t>
      </w:r>
      <w:r w:rsidR="00E34DFB">
        <w:rPr>
          <w:i/>
        </w:rPr>
        <w:t>i</w:t>
      </w:r>
      <w:r w:rsidRPr="00A50CB5">
        <w:rPr>
          <w:i/>
        </w:rPr>
        <w:t>n the sections to follow, and would welcome a chance to demonstrate our suite of tools in action.</w:t>
      </w:r>
    </w:p>
    <w:p w:rsidR="00E15325" w:rsidRDefault="00E15325">
      <w:pPr>
        <w:rPr>
          <w:rFonts w:asciiTheme="majorHAnsi" w:hAnsiTheme="majorHAnsi"/>
          <w:kern w:val="32"/>
          <w:sz w:val="36"/>
          <w:szCs w:val="36"/>
        </w:rPr>
      </w:pPr>
      <w:r>
        <w:rPr>
          <w:b/>
          <w:bCs/>
        </w:rPr>
        <w:br w:type="page"/>
      </w:r>
    </w:p>
    <w:p w:rsidR="00E15325" w:rsidRDefault="00E15325" w:rsidP="00E15325">
      <w:pPr>
        <w:pStyle w:val="Heading1"/>
      </w:pPr>
      <w:bookmarkStart w:id="15" w:name="_Toc362611463"/>
      <w:bookmarkStart w:id="16" w:name="_Toc363157854"/>
      <w:r>
        <w:lastRenderedPageBreak/>
        <w:t xml:space="preserve">Springboard - </w:t>
      </w:r>
      <w:r w:rsidRPr="00A50CB5">
        <w:t>Modern Fundraising and Marketing</w:t>
      </w:r>
      <w:bookmarkEnd w:id="15"/>
      <w:bookmarkEnd w:id="16"/>
    </w:p>
    <w:p w:rsidR="00E15325" w:rsidRDefault="00E15325" w:rsidP="00E15325">
      <w:r>
        <w:t xml:space="preserve">Back in 2008, we looked around the nonprofit software landscape and saw too many online marketing platforms that were antiquated, inflexible, and limited an organization’s online strategy. We imagined an opportunity to </w:t>
      </w:r>
      <w:r w:rsidR="00087A6B">
        <w:t>uniquely serve</w:t>
      </w:r>
      <w:r>
        <w:t xml:space="preserve"> nonprofits by bringing together the world’s most powerful open, low-cost, and </w:t>
      </w:r>
      <w:r w:rsidR="00977050">
        <w:t>customizable CMS</w:t>
      </w:r>
      <w:r>
        <w:t xml:space="preserve"> (content management system) and CRM(constituent relationship management) technologies. </w:t>
      </w:r>
    </w:p>
    <w:p w:rsidR="00E15325" w:rsidRDefault="00E15325" w:rsidP="00E15325"/>
    <w:p w:rsidR="00E15325" w:rsidRDefault="00E15325" w:rsidP="00E15325">
      <w:r>
        <w:rPr>
          <w:noProof/>
        </w:rPr>
        <w:drawing>
          <wp:anchor distT="0" distB="0" distL="114300" distR="114300" simplePos="0" relativeHeight="251661312" behindDoc="0" locked="0" layoutInCell="1" allowOverlap="1">
            <wp:simplePos x="0" y="0"/>
            <wp:positionH relativeFrom="margin">
              <wp:align>left</wp:align>
            </wp:positionH>
            <wp:positionV relativeFrom="margin">
              <wp:posOffset>1571625</wp:posOffset>
            </wp:positionV>
            <wp:extent cx="1753870" cy="695325"/>
            <wp:effectExtent l="0" t="0" r="0" b="9525"/>
            <wp:wrapSquare wrapText="bothSides"/>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ingboard-logo.gif"/>
                    <pic:cNvPicPr/>
                  </pic:nvPicPr>
                  <pic:blipFill>
                    <a:blip r:embed="rId25">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753870" cy="695325"/>
                    </a:xfrm>
                    <a:prstGeom prst="rect">
                      <a:avLst/>
                    </a:prstGeom>
                  </pic:spPr>
                </pic:pic>
              </a:graphicData>
            </a:graphic>
          </wp:anchor>
        </w:drawing>
      </w:r>
      <w:r w:rsidR="0078745F">
        <w:t>With those goals in mind, we developed Springboard,</w:t>
      </w:r>
      <w:r>
        <w:t xml:space="preserve"> a best-of-breed suite of online marketing and fundraising tools that are precisely tailored to meet nonprofits’ distinctive needs, practices, and goals. Springboard builds </w:t>
      </w:r>
      <w:r w:rsidR="00087A6B">
        <w:t>upon the</w:t>
      </w:r>
      <w:r>
        <w:t xml:space="preserve"> flexibility of </w:t>
      </w:r>
      <w:r w:rsidR="00087A6B">
        <w:t>Drupal’s</w:t>
      </w:r>
      <w:r>
        <w:t xml:space="preserve"> a CMS </w:t>
      </w:r>
      <w:r w:rsidR="00087A6B">
        <w:t>and natively</w:t>
      </w:r>
      <w:r>
        <w:t>, seamlessly integrates with Salesforce’s world-class CRM offering.</w:t>
      </w:r>
    </w:p>
    <w:p w:rsidR="00E15325" w:rsidRDefault="00E15325" w:rsidP="00E15325"/>
    <w:p w:rsidR="00E15325" w:rsidRDefault="00E15325" w:rsidP="00E15325">
      <w:r>
        <w:t xml:space="preserve">Because we are technologists who think like marketers, Springboard places social, mobile and analytics at its core, along with sophisticated new concepts in online engagement and fundraising. Because we have nonprofit backgrounds, Springboard was designed from the ground up to be flexible, modular, easy to use, and able to accommodate even the most complex of requirements. </w:t>
      </w:r>
    </w:p>
    <w:p w:rsidR="00E15325" w:rsidRDefault="00E15325" w:rsidP="00E15325"/>
    <w:p w:rsidR="00E15325" w:rsidRDefault="00E15325" w:rsidP="00E15325">
      <w:r>
        <w:t xml:space="preserve">The </w:t>
      </w:r>
      <w:r w:rsidR="00087A6B">
        <w:t>result? A</w:t>
      </w:r>
      <w:r>
        <w:t xml:space="preserve"> powerful, versatile, affordable toolset used by some of the world’s most critical causes to achieve their missions–like raising money to respond to global humanitarian crises, </w:t>
      </w:r>
      <w:r w:rsidR="00977050">
        <w:t>empowering women</w:t>
      </w:r>
      <w:r>
        <w:t xml:space="preserve"> to run for office, </w:t>
      </w:r>
      <w:r w:rsidR="00087A6B">
        <w:t>and catalyzing</w:t>
      </w:r>
      <w:r>
        <w:t xml:space="preserve"> environmental action to save the planet.</w:t>
      </w:r>
    </w:p>
    <w:p w:rsidR="00E15325" w:rsidRDefault="00E15325" w:rsidP="00E15325">
      <w:pPr>
        <w:pStyle w:val="Heading2"/>
      </w:pPr>
      <w:bookmarkStart w:id="17" w:name="_Toc362611464"/>
      <w:bookmarkStart w:id="18" w:name="_Toc363157855"/>
      <w:r>
        <w:t>Advanced Donations &amp; Engagement</w:t>
      </w:r>
      <w:bookmarkEnd w:id="17"/>
      <w:bookmarkEnd w:id="18"/>
    </w:p>
    <w:p w:rsidR="00E15325" w:rsidRDefault="00E15325" w:rsidP="00E15325">
      <w:r>
        <w:t xml:space="preserve">Whether you’re publishing a quick campaign around a time-sensitive issue or experimenting with new ways to engage your supporters, Springboard forms scale to meet your needs. </w:t>
      </w:r>
    </w:p>
    <w:p w:rsidR="00E15325" w:rsidRDefault="00E15325" w:rsidP="00E15325"/>
    <w:tbl>
      <w:tblPr>
        <w:tblStyle w:val="TableGrid"/>
        <w:tblW w:w="9350" w:type="dxa"/>
        <w:tblInd w:w="6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16"/>
        <w:gridCol w:w="3117"/>
        <w:gridCol w:w="3117"/>
      </w:tblGrid>
      <w:tr w:rsidR="00E15325" w:rsidTr="00245055">
        <w:tc>
          <w:tcPr>
            <w:tcW w:w="3116" w:type="dxa"/>
          </w:tcPr>
          <w:p w:rsidR="00E15325" w:rsidRDefault="00E15325" w:rsidP="00245055">
            <w:r w:rsidRPr="009B21DB">
              <w:rPr>
                <w:b/>
              </w:rPr>
              <w:t xml:space="preserve">Unlimited </w:t>
            </w:r>
            <w:r>
              <w:rPr>
                <w:b/>
              </w:rPr>
              <w:t>F</w:t>
            </w:r>
            <w:r w:rsidRPr="009B21DB">
              <w:rPr>
                <w:b/>
              </w:rPr>
              <w:t xml:space="preserve">orm </w:t>
            </w:r>
            <w:r w:rsidR="00977050">
              <w:rPr>
                <w:b/>
              </w:rPr>
              <w:t>T</w:t>
            </w:r>
            <w:r w:rsidR="00977050" w:rsidRPr="009B21DB">
              <w:rPr>
                <w:b/>
              </w:rPr>
              <w:t>ypes</w:t>
            </w:r>
            <w:r w:rsidR="00977050">
              <w:t xml:space="preserve"> Choose</w:t>
            </w:r>
            <w:r>
              <w:t xml:space="preserve"> from one-time, sustainer, honor and memorial forms, or go completely unique.</w:t>
            </w:r>
            <w:r>
              <w:br/>
            </w:r>
          </w:p>
        </w:tc>
        <w:tc>
          <w:tcPr>
            <w:tcW w:w="3117" w:type="dxa"/>
          </w:tcPr>
          <w:p w:rsidR="00E15325" w:rsidRDefault="00E15325" w:rsidP="00245055">
            <w:r w:rsidRPr="009B21DB">
              <w:rPr>
                <w:b/>
              </w:rPr>
              <w:t>Quick Donate</w:t>
            </w:r>
            <w:r>
              <w:br/>
              <w:t>Facilitate one-step donations by allowing supporters to save their payment information for the future.</w:t>
            </w:r>
            <w:r>
              <w:br/>
            </w:r>
          </w:p>
        </w:tc>
        <w:tc>
          <w:tcPr>
            <w:tcW w:w="3117" w:type="dxa"/>
          </w:tcPr>
          <w:p w:rsidR="00E15325" w:rsidRDefault="00E15325" w:rsidP="00245055">
            <w:r w:rsidRPr="009B21DB">
              <w:rPr>
                <w:b/>
              </w:rPr>
              <w:t>Sustainer Upsell</w:t>
            </w:r>
            <w:r>
              <w:br/>
              <w:t>Offer point-of-sale upsell opportunities to convert one-time donors into long-term sustainers.</w:t>
            </w:r>
          </w:p>
        </w:tc>
      </w:tr>
      <w:tr w:rsidR="00E15325" w:rsidRPr="00862BF3" w:rsidTr="00245055">
        <w:tc>
          <w:tcPr>
            <w:tcW w:w="3116" w:type="dxa"/>
          </w:tcPr>
          <w:p w:rsidR="00E15325" w:rsidRDefault="00E15325" w:rsidP="00245055">
            <w:r w:rsidRPr="00DF1C28">
              <w:rPr>
                <w:b/>
              </w:rPr>
              <w:t xml:space="preserve">Personalized </w:t>
            </w:r>
            <w:r>
              <w:rPr>
                <w:b/>
              </w:rPr>
              <w:t>G</w:t>
            </w:r>
            <w:r w:rsidRPr="00DF1C28">
              <w:rPr>
                <w:b/>
              </w:rPr>
              <w:t>iving</w:t>
            </w:r>
            <w:r>
              <w:br/>
              <w:t>Make donations simple and increase your ask effectiveness by auto-populating a donor’s information.</w:t>
            </w:r>
          </w:p>
        </w:tc>
        <w:tc>
          <w:tcPr>
            <w:tcW w:w="3117" w:type="dxa"/>
          </w:tcPr>
          <w:p w:rsidR="00E15325" w:rsidRDefault="00E15325" w:rsidP="00245055">
            <w:r>
              <w:rPr>
                <w:b/>
              </w:rPr>
              <w:t>Dynamic Ask Strings</w:t>
            </w:r>
            <w:r>
              <w:br/>
              <w:t>Personalize the donor experience and drive higher-value gifts by displaying gift levels that match a donor’s past behavior.</w:t>
            </w:r>
          </w:p>
        </w:tc>
        <w:tc>
          <w:tcPr>
            <w:tcW w:w="3117" w:type="dxa"/>
          </w:tcPr>
          <w:p w:rsidR="00E15325" w:rsidRPr="00862BF3" w:rsidRDefault="00E15325" w:rsidP="00245055">
            <w:r w:rsidRPr="00862BF3">
              <w:rPr>
                <w:b/>
              </w:rPr>
              <w:t>Donor Account Center</w:t>
            </w:r>
            <w:r w:rsidRPr="00862BF3">
              <w:rPr>
                <w:b/>
              </w:rPr>
              <w:br/>
            </w:r>
            <w:r w:rsidRPr="00862BF3">
              <w:t>Allow donors to easily update their sustainer information</w:t>
            </w:r>
            <w:r>
              <w:t xml:space="preserve"> and</w:t>
            </w:r>
            <w:r w:rsidRPr="00862BF3">
              <w:t xml:space="preserve"> see their gift </w:t>
            </w:r>
            <w:r w:rsidR="00087A6B" w:rsidRPr="00862BF3">
              <w:t>history through</w:t>
            </w:r>
            <w:r w:rsidRPr="00862BF3">
              <w:t xml:space="preserve"> an easy-to-navigate account management center.</w:t>
            </w:r>
          </w:p>
          <w:p w:rsidR="00E15325" w:rsidRPr="00862BF3" w:rsidRDefault="00E15325" w:rsidP="00245055"/>
        </w:tc>
      </w:tr>
    </w:tbl>
    <w:p w:rsidR="00E15325" w:rsidRDefault="00E15325" w:rsidP="00E15325">
      <w:pPr>
        <w:pStyle w:val="Heading2"/>
      </w:pPr>
      <w:bookmarkStart w:id="19" w:name="_Toc362611465"/>
      <w:bookmarkStart w:id="20" w:name="_Toc363157856"/>
      <w:r>
        <w:lastRenderedPageBreak/>
        <w:t>Marketing&amp; Analytics</w:t>
      </w:r>
      <w:bookmarkEnd w:id="19"/>
      <w:bookmarkEnd w:id="20"/>
    </w:p>
    <w:p w:rsidR="00E15325" w:rsidRDefault="00E15325" w:rsidP="00E15325">
      <w:r w:rsidRPr="009C26D7">
        <w:t xml:space="preserve">Springboard doesn't merely power your online presence; it captures information that enables organizations to </w:t>
      </w:r>
      <w:r>
        <w:t>measure</w:t>
      </w:r>
      <w:r w:rsidRPr="009C26D7">
        <w:t xml:space="preserve"> the success of their online marketing efforts. </w:t>
      </w:r>
    </w:p>
    <w:p w:rsidR="00E15325" w:rsidRDefault="00E15325" w:rsidP="00E15325"/>
    <w:tbl>
      <w:tblPr>
        <w:tblStyle w:val="TableGrid"/>
        <w:tblW w:w="9350" w:type="dxa"/>
        <w:tblInd w:w="6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898"/>
        <w:gridCol w:w="3510"/>
        <w:gridCol w:w="2942"/>
      </w:tblGrid>
      <w:tr w:rsidR="00E15325" w:rsidTr="00245055">
        <w:tc>
          <w:tcPr>
            <w:tcW w:w="2898" w:type="dxa"/>
          </w:tcPr>
          <w:p w:rsidR="00E15325" w:rsidRDefault="00E15325" w:rsidP="00245055">
            <w:r>
              <w:rPr>
                <w:b/>
              </w:rPr>
              <w:t>Source Codes</w:t>
            </w:r>
            <w:r>
              <w:rPr>
                <w:b/>
              </w:rPr>
              <w:br/>
            </w:r>
            <w:r>
              <w:t>Track campaign performance through unlimited, highly configurable source codes, including persistence controls for multi-step conversion campaigns.</w:t>
            </w:r>
            <w:r>
              <w:br/>
            </w:r>
          </w:p>
        </w:tc>
        <w:tc>
          <w:tcPr>
            <w:tcW w:w="3510" w:type="dxa"/>
          </w:tcPr>
          <w:p w:rsidR="00E15325" w:rsidRDefault="00E15325" w:rsidP="00245055">
            <w:r>
              <w:rPr>
                <w:b/>
              </w:rPr>
              <w:t>Web Analytics</w:t>
            </w:r>
            <w:r>
              <w:rPr>
                <w:b/>
              </w:rPr>
              <w:br/>
            </w:r>
            <w:r>
              <w:t>Understand in detail your supporters’ behavior via built-in web analytics integration with whatever tools you choose, including Google Analytics and advanced tracking of goals, funnels, and Ecommerce activity for transactions.</w:t>
            </w:r>
          </w:p>
        </w:tc>
        <w:tc>
          <w:tcPr>
            <w:tcW w:w="2942" w:type="dxa"/>
          </w:tcPr>
          <w:p w:rsidR="00E15325" w:rsidRPr="00945E86" w:rsidRDefault="00E15325" w:rsidP="00245055">
            <w:pPr>
              <w:rPr>
                <w:b/>
              </w:rPr>
            </w:pPr>
            <w:r>
              <w:rPr>
                <w:b/>
              </w:rPr>
              <w:t>Search Engine Optimization</w:t>
            </w:r>
            <w:r>
              <w:rPr>
                <w:b/>
              </w:rPr>
              <w:br/>
            </w:r>
            <w:r>
              <w:t>Tailor your content to maximize findability and drive organic traffic with easy-to-track search engine and keyword set up.</w:t>
            </w:r>
          </w:p>
          <w:p w:rsidR="00E15325" w:rsidRDefault="00E15325" w:rsidP="00245055"/>
        </w:tc>
      </w:tr>
    </w:tbl>
    <w:p w:rsidR="00E15325" w:rsidRPr="00DD1C07" w:rsidRDefault="00E15325" w:rsidP="00E15325">
      <w:pPr>
        <w:pStyle w:val="Heading2"/>
      </w:pPr>
      <w:bookmarkStart w:id="21" w:name="_Toc362611466"/>
      <w:bookmarkStart w:id="22" w:name="_Toc363157857"/>
      <w:r w:rsidRPr="00DD1C07">
        <w:t xml:space="preserve">Social </w:t>
      </w:r>
      <w:r>
        <w:t>Integration</w:t>
      </w:r>
      <w:bookmarkEnd w:id="21"/>
      <w:bookmarkEnd w:id="22"/>
    </w:p>
    <w:p w:rsidR="00E15325" w:rsidRDefault="00E15325" w:rsidP="00E15325">
      <w:r>
        <w:t xml:space="preserve">Springboard helps you move beyond basic social media communications to maximize your success with social engagement. Through our integration with the AddThis social bookmarking service, organizations can easily facilitate viral marketing and closely track social shares in Salesforce. </w:t>
      </w:r>
    </w:p>
    <w:p w:rsidR="00E15325" w:rsidRDefault="00E15325" w:rsidP="00E15325"/>
    <w:tbl>
      <w:tblPr>
        <w:tblStyle w:val="TableGrid"/>
        <w:tblW w:w="9350" w:type="dxa"/>
        <w:tblInd w:w="6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258"/>
        <w:gridCol w:w="3150"/>
        <w:gridCol w:w="2942"/>
      </w:tblGrid>
      <w:tr w:rsidR="00E15325" w:rsidTr="00245055">
        <w:tc>
          <w:tcPr>
            <w:tcW w:w="3258" w:type="dxa"/>
          </w:tcPr>
          <w:p w:rsidR="00E15325" w:rsidRDefault="00E15325" w:rsidP="00245055">
            <w:r>
              <w:rPr>
                <w:b/>
              </w:rPr>
              <w:t>Social Sharing</w:t>
            </w:r>
            <w:r>
              <w:rPr>
                <w:b/>
              </w:rPr>
              <w:br/>
            </w:r>
            <w:r>
              <w:t xml:space="preserve">Enable your supporters to easily share your content, campaigns, and key actions with </w:t>
            </w:r>
            <w:r w:rsidR="00087A6B">
              <w:t>their networks</w:t>
            </w:r>
            <w:r>
              <w:t>.</w:t>
            </w:r>
            <w:r>
              <w:br/>
            </w:r>
          </w:p>
        </w:tc>
        <w:tc>
          <w:tcPr>
            <w:tcW w:w="3150" w:type="dxa"/>
          </w:tcPr>
          <w:p w:rsidR="00E15325" w:rsidRDefault="00E15325" w:rsidP="00245055">
            <w:r>
              <w:rPr>
                <w:b/>
              </w:rPr>
              <w:t>Conversion Tracking</w:t>
            </w:r>
            <w:r>
              <w:rPr>
                <w:b/>
              </w:rPr>
              <w:br/>
            </w:r>
            <w:r>
              <w:t>Map the activity that results from shares to identify how viral marketing results in conversion according to your key goals.</w:t>
            </w:r>
          </w:p>
        </w:tc>
        <w:tc>
          <w:tcPr>
            <w:tcW w:w="2942" w:type="dxa"/>
          </w:tcPr>
          <w:p w:rsidR="00E15325" w:rsidRPr="00BD4FE8" w:rsidRDefault="00E15325" w:rsidP="00245055">
            <w:pPr>
              <w:rPr>
                <w:b/>
              </w:rPr>
            </w:pPr>
            <w:r>
              <w:rPr>
                <w:b/>
              </w:rPr>
              <w:t>Influencer Identification</w:t>
            </w:r>
            <w:r>
              <w:rPr>
                <w:b/>
              </w:rPr>
              <w:br/>
            </w:r>
            <w:r>
              <w:t>Track how individuals recruit other supporters and cultivate key influencers to maximize conversion.</w:t>
            </w:r>
          </w:p>
        </w:tc>
      </w:tr>
    </w:tbl>
    <w:p w:rsidR="00E15325" w:rsidRPr="00457745" w:rsidRDefault="00E15325" w:rsidP="00E15325">
      <w:pPr>
        <w:pStyle w:val="Heading2"/>
      </w:pPr>
      <w:bookmarkStart w:id="23" w:name="_Toc362611467"/>
      <w:bookmarkStart w:id="24" w:name="_Toc363157858"/>
      <w:r>
        <w:t>Multi</w:t>
      </w:r>
      <w:r w:rsidRPr="00457745">
        <w:t>variate Testing</w:t>
      </w:r>
      <w:bookmarkEnd w:id="23"/>
      <w:bookmarkEnd w:id="24"/>
    </w:p>
    <w:p w:rsidR="00E15325" w:rsidRDefault="00E15325" w:rsidP="00E15325">
      <w:r>
        <w:t>Because we consider testing to be an essential part of running any campaign, Springboard’s built-in Multivariate Testing capabilities make data-driven optimization simple. When creating a form, you can easily establish variants and structure a test to measure the effectiveness of content, layout, and design. Our testing module allows you to set performance targets, measure success against multiple criteria, and ultimately promote the winning form.</w:t>
      </w:r>
    </w:p>
    <w:p w:rsidR="00E15325" w:rsidRDefault="00E15325" w:rsidP="00E15325">
      <w:pPr>
        <w:pStyle w:val="Heading2"/>
      </w:pPr>
      <w:bookmarkStart w:id="25" w:name="_Toc362611468"/>
      <w:bookmarkStart w:id="26" w:name="_Toc363157859"/>
      <w:r>
        <w:t>Responsive Forms for Mobile, Tablet, and Desktop</w:t>
      </w:r>
      <w:bookmarkEnd w:id="25"/>
      <w:bookmarkEnd w:id="26"/>
    </w:p>
    <w:p w:rsidR="00E15325" w:rsidRDefault="00087A6B" w:rsidP="00E15325">
      <w:r>
        <w:t>Springboard interactions</w:t>
      </w:r>
      <w:r w:rsidR="00E15325">
        <w:t xml:space="preserve"> are natively optimized for mobile, tablet, and PC visitors. Our forms utilize responsive design, allowing them to adjust to your user’s device – always delivering the best possible supporter experience. </w:t>
      </w:r>
    </w:p>
    <w:p w:rsidR="00E15325" w:rsidRDefault="00E15325" w:rsidP="00E15325">
      <w:pPr>
        <w:pStyle w:val="Heading2"/>
      </w:pPr>
      <w:bookmarkStart w:id="27" w:name="_Toc362611469"/>
      <w:bookmarkStart w:id="28" w:name="_Toc363157860"/>
      <w:r>
        <w:t>Secure, Cloud-Based, &amp; Portable</w:t>
      </w:r>
      <w:bookmarkEnd w:id="27"/>
      <w:bookmarkEnd w:id="28"/>
    </w:p>
    <w:p w:rsidR="00E15325" w:rsidRDefault="00E15325" w:rsidP="00E15325">
      <w:r w:rsidRPr="00A36C58">
        <w:t>Springboard is all about flexibility. Because it’s based in the cloud, Springboard provide</w:t>
      </w:r>
      <w:r>
        <w:t>s</w:t>
      </w:r>
      <w:r w:rsidRPr="00A36C58">
        <w:t xml:space="preserve"> the same reliable experience and performance to all of your staff, affiliates, and volunteers, </w:t>
      </w:r>
      <w:r w:rsidRPr="00A36C58">
        <w:lastRenderedPageBreak/>
        <w:t xml:space="preserve">wherever your organization is based – whether in a centralized office or scattered around the </w:t>
      </w:r>
      <w:r w:rsidR="00087A6B" w:rsidRPr="00A36C58">
        <w:t>globe. Your</w:t>
      </w:r>
      <w:r w:rsidRPr="00A36C58">
        <w:t xml:space="preserve"> organization can choose to host Springboard with your own webhost, or host it in the cloud via our PCI-compliant infrastructure. </w:t>
      </w:r>
      <w:r>
        <w:t xml:space="preserve">And, because Springboard is portable, </w:t>
      </w:r>
      <w:r w:rsidRPr="00A36C58">
        <w:t>you can change your mind down the line.</w:t>
      </w:r>
    </w:p>
    <w:p w:rsidR="00E15325" w:rsidRDefault="00E15325" w:rsidP="00E15325">
      <w:pPr>
        <w:pStyle w:val="Heading2"/>
      </w:pPr>
      <w:bookmarkStart w:id="29" w:name="_Toc362611470"/>
      <w:bookmarkStart w:id="30" w:name="_Toc363157861"/>
      <w:r>
        <w:t>Easy Integration</w:t>
      </w:r>
      <w:bookmarkEnd w:id="29"/>
      <w:bookmarkEnd w:id="30"/>
    </w:p>
    <w:p w:rsidR="00E15325" w:rsidRDefault="00E15325" w:rsidP="00E15325">
      <w:r>
        <w:t xml:space="preserve">Like your Jackson River staff, Springboard plays well with others. Springboard was built to integrate with other technology platforms, including other CRMs. While our Springboard clients use Salesforce for online marketing and fundraising, most also maintain a direct mail donor database and a number of other systems that need to converse with ease. </w:t>
      </w:r>
      <w:r>
        <w:br/>
      </w:r>
    </w:p>
    <w:tbl>
      <w:tblPr>
        <w:tblStyle w:val="TableGrid"/>
        <w:tblW w:w="9350" w:type="dxa"/>
        <w:tblInd w:w="6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898"/>
        <w:gridCol w:w="1440"/>
        <w:gridCol w:w="2070"/>
        <w:gridCol w:w="2942"/>
      </w:tblGrid>
      <w:tr w:rsidR="00E15325" w:rsidTr="00245055">
        <w:tc>
          <w:tcPr>
            <w:tcW w:w="2898" w:type="dxa"/>
          </w:tcPr>
          <w:p w:rsidR="00E15325" w:rsidRDefault="00E15325" w:rsidP="00245055">
            <w:r>
              <w:rPr>
                <w:b/>
              </w:rPr>
              <w:t>Other CMSes</w:t>
            </w:r>
            <w:r>
              <w:rPr>
                <w:b/>
              </w:rPr>
              <w:br/>
            </w:r>
            <w:r>
              <w:t>Whether you choose Drupal, WordPress, or another CMS, Springboard forms always look, feel, and act like a part of your broader web presence.</w:t>
            </w:r>
            <w:r>
              <w:br/>
            </w:r>
          </w:p>
        </w:tc>
        <w:tc>
          <w:tcPr>
            <w:tcW w:w="3510" w:type="dxa"/>
            <w:gridSpan w:val="2"/>
          </w:tcPr>
          <w:p w:rsidR="00E15325" w:rsidRDefault="00E15325" w:rsidP="00245055">
            <w:r>
              <w:rPr>
                <w:b/>
              </w:rPr>
              <w:t xml:space="preserve">Email Service Providers </w:t>
            </w:r>
            <w:r>
              <w:t>Springboard is easily configurable to track interactions across channels, including email. We have built-in integrations with industry- leading ESPs like Silverpop, Eloqua, and ExactTarget.</w:t>
            </w:r>
          </w:p>
          <w:p w:rsidR="00E15325" w:rsidRDefault="00E15325" w:rsidP="00245055"/>
        </w:tc>
        <w:tc>
          <w:tcPr>
            <w:tcW w:w="2942" w:type="dxa"/>
          </w:tcPr>
          <w:p w:rsidR="00E15325" w:rsidRDefault="00E15325" w:rsidP="00245055">
            <w:r>
              <w:rPr>
                <w:b/>
              </w:rPr>
              <w:t xml:space="preserve">Online Advocacy Tools </w:t>
            </w:r>
            <w:r>
              <w:br/>
              <w:t>To enhance Springboard’s petition system we also integrate with message-to-target systems, including Capitol Advantage and Engaging Networks.</w:t>
            </w:r>
          </w:p>
        </w:tc>
      </w:tr>
      <w:tr w:rsidR="00E15325" w:rsidRPr="00862BF3" w:rsidTr="00245055">
        <w:tc>
          <w:tcPr>
            <w:tcW w:w="4338" w:type="dxa"/>
            <w:gridSpan w:val="2"/>
          </w:tcPr>
          <w:p w:rsidR="00E15325" w:rsidRDefault="00E15325" w:rsidP="00245055">
            <w:r>
              <w:rPr>
                <w:b/>
              </w:rPr>
              <w:t>Analytics &amp; Testing Tools</w:t>
            </w:r>
            <w:r>
              <w:br/>
              <w:t>While we think our native Google Analytics integration and multivariate testing features rock, Springboard also plays well with other testing and tracking platforms like KISSmetrics, Optimizely, or CoreMetrics.</w:t>
            </w:r>
          </w:p>
        </w:tc>
        <w:tc>
          <w:tcPr>
            <w:tcW w:w="5012" w:type="dxa"/>
            <w:gridSpan w:val="2"/>
          </w:tcPr>
          <w:p w:rsidR="00E15325" w:rsidRDefault="00E15325" w:rsidP="00245055">
            <w:r>
              <w:rPr>
                <w:b/>
              </w:rPr>
              <w:t>Other Databases</w:t>
            </w:r>
            <w:r>
              <w:rPr>
                <w:b/>
              </w:rPr>
              <w:br/>
            </w:r>
            <w:r>
              <w:t xml:space="preserve">While Salesforce can accommodate just about every data need, many organizations use direct mail donor databases, “offline databases” or data warehouses. No matter the system, Springboard can push and pull data between one or multiple systems to enhance analytics and performance. </w:t>
            </w:r>
          </w:p>
        </w:tc>
      </w:tr>
    </w:tbl>
    <w:p w:rsidR="00E15325" w:rsidRDefault="00E15325" w:rsidP="00E15325"/>
    <w:p w:rsidR="00E15325" w:rsidRDefault="00E15325" w:rsidP="00E15325">
      <w:pPr>
        <w:pStyle w:val="Heading2"/>
      </w:pPr>
      <w:bookmarkStart w:id="31" w:name="_Toc362611471"/>
      <w:bookmarkStart w:id="32" w:name="_Toc363157862"/>
      <w:r>
        <w:t>Dynamic &amp; Expansive</w:t>
      </w:r>
      <w:bookmarkEnd w:id="31"/>
      <w:bookmarkEnd w:id="32"/>
    </w:p>
    <w:p w:rsidR="00E15325" w:rsidRDefault="00E15325" w:rsidP="00E15325">
      <w:r>
        <w:t>We draw our inspiration for Springboard from the rapidly-changing world of digital engagement, from interesting for-profit approaches and most importantly, from the good ideas of our nonprofit clients. We feed what we learn back into our product roadmap, which is what has already made Springboard such an exceptional offering in features, performance, and scalability.</w:t>
      </w:r>
    </w:p>
    <w:p w:rsidR="00E15325" w:rsidRDefault="00E15325" w:rsidP="00E15325"/>
    <w:p w:rsidR="009906B1" w:rsidRDefault="00E15325">
      <w:r>
        <w:t>Springboard’s most important feature set, though, is that it grows and adapts with you. Rather than your technology platform dictating your marketing strategy, your strategy drives how Springboard gets built – both in its initial setup and configuration for your organization, and as your needs evolve over time.</w:t>
      </w:r>
      <w:r w:rsidR="009906B1">
        <w:br w:type="page"/>
      </w:r>
    </w:p>
    <w:p w:rsidR="009906B1" w:rsidRDefault="009906B1" w:rsidP="009906B1">
      <w:pPr>
        <w:pStyle w:val="Heading1"/>
      </w:pPr>
      <w:bookmarkStart w:id="33" w:name="_Toc363157863"/>
      <w:r>
        <w:lastRenderedPageBreak/>
        <w:t>Our Process</w:t>
      </w:r>
      <w:bookmarkEnd w:id="33"/>
    </w:p>
    <w:p w:rsidR="009906B1" w:rsidRDefault="009906B1" w:rsidP="009906B1">
      <w:r>
        <w:t>Although specific activities and deliverables will depend on the nature of the project, we always work in a highly collaborative fashion with our clients to ensure that we’re delivering what you need, when you need it, and within your organization’s budget. Regardless of scale or scope, all of our projects follow the same comprehensive methodology:</w:t>
      </w:r>
    </w:p>
    <w:p w:rsidR="009906B1" w:rsidRDefault="009906B1" w:rsidP="009906B1">
      <w:r>
        <w:rPr>
          <w:noProof/>
        </w:rPr>
        <w:drawing>
          <wp:inline distT="0" distB="0" distL="0" distR="0">
            <wp:extent cx="5486400" cy="1657350"/>
            <wp:effectExtent l="19050" t="0" r="0" b="0"/>
            <wp:docPr id="29" name="Diagram 1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6" r:lo="rId27" r:qs="rId28" r:cs="rId29"/>
              </a:graphicData>
            </a:graphic>
          </wp:inline>
        </w:drawing>
      </w:r>
    </w:p>
    <w:p w:rsidR="009906B1" w:rsidRDefault="009906B1" w:rsidP="009906B1"/>
    <w:p w:rsidR="009906B1" w:rsidRDefault="009A0D37" w:rsidP="009906B1">
      <w:r>
        <w:rPr>
          <w:noProof/>
        </w:rPr>
        <w:pict>
          <v:shapetype id="_x0000_t202" coordsize="21600,21600" o:spt="202" path="m,l,21600r21600,l21600,xe">
            <v:stroke joinstyle="miter"/>
            <v:path gradientshapeok="t" o:connecttype="rect"/>
          </v:shapetype>
          <v:shape id="Text Box 2" o:spid="_x0000_s1026" type="#_x0000_t202" style="position:absolute;margin-left:-8.25pt;margin-top:232.5pt;width:143.25pt;height:49.45pt;z-index:251677696;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" filled="f" stroked="f">
            <v:textbox style="mso-fit-shape-to-text:t">
              <w:txbxContent>
                <w:p w:rsidR="00942BDD" w:rsidRPr="00A2771E" w:rsidRDefault="00942BDD" w:rsidP="009906B1">
                  <w:pPr>
                    <w:pBdr>
                      <w:top w:val="single" w:sz="24" w:space="8" w:color="4F81BD" w:themeColor="accent1"/>
                      <w:bottom w:val="single" w:sz="24" w:space="8" w:color="4F81BD" w:themeColor="accent1"/>
                    </w:pBdr>
                    <w:rPr>
                      <w:b/>
                      <w:iCs/>
                      <w:color w:val="4F81BD" w:themeColor="accent1"/>
                      <w:sz w:val="32"/>
                      <w:szCs w:val="32"/>
                    </w:rPr>
                  </w:pPr>
                  <w:r w:rsidRPr="00A2771E">
                    <w:rPr>
                      <w:b/>
                      <w:iCs/>
                      <w:color w:val="4F81BD" w:themeColor="accent1"/>
                      <w:sz w:val="32"/>
                      <w:szCs w:val="32"/>
                    </w:rPr>
                    <w:t>Discover &amp; Design</w:t>
                  </w:r>
                </w:p>
              </w:txbxContent>
            </v:textbox>
            <w10:wrap type="square" anchorx="margin" anchory="margin"/>
          </v:shape>
        </w:pict>
      </w:r>
      <w:r w:rsidR="009906B1">
        <w:t xml:space="preserve">Our first order of business is to </w:t>
      </w:r>
      <w:r w:rsidR="00167D29">
        <w:t>embed ourselves</w:t>
      </w:r>
      <w:r w:rsidR="009906B1">
        <w:t xml:space="preserve"> in your organization – to learn about who your team is, how you work, the breadth of what you’re trying to accomplish, and how </w:t>
      </w:r>
      <w:r w:rsidR="00167D29">
        <w:t>we can best</w:t>
      </w:r>
      <w:r w:rsidR="009906B1">
        <w:t xml:space="preserve"> align </w:t>
      </w:r>
      <w:r w:rsidR="00167D29">
        <w:t>ourselves with</w:t>
      </w:r>
      <w:r w:rsidR="00797DA7">
        <w:t xml:space="preserve"> </w:t>
      </w:r>
      <w:r w:rsidR="009906B1">
        <w:t xml:space="preserve">your goals. Once we’re thinking like members of your team, we design both a project approach and a technical solution. </w:t>
      </w:r>
    </w:p>
    <w:p w:rsidR="009906B1" w:rsidRDefault="009906B1" w:rsidP="009906B1"/>
    <w:p w:rsidR="009906B1" w:rsidRDefault="009906B1" w:rsidP="009906B1">
      <w:pPr>
        <w:ind w:left="720"/>
      </w:pPr>
      <w:r>
        <w:t xml:space="preserve">The </w:t>
      </w:r>
      <w:r w:rsidRPr="004425A5">
        <w:rPr>
          <w:b/>
        </w:rPr>
        <w:t>project approach</w:t>
      </w:r>
      <w:r>
        <w:t xml:space="preserve"> encompasses the working plan that will </w:t>
      </w:r>
      <w:r w:rsidR="00167D29">
        <w:t>guide</w:t>
      </w:r>
      <w:r w:rsidR="00797DA7">
        <w:t xml:space="preserve"> </w:t>
      </w:r>
      <w:r>
        <w:t>our joint team from conception to launch, including a finalized budget and scope; detailed project timeline; clear</w:t>
      </w:r>
      <w:r w:rsidR="00167D29">
        <w:t>ly defined</w:t>
      </w:r>
      <w:r>
        <w:t xml:space="preserve"> areas of responsibility; and recommended communication, sharing, and tracking tools to best facilitate our collaboration. </w:t>
      </w:r>
    </w:p>
    <w:p w:rsidR="009906B1" w:rsidRDefault="009906B1" w:rsidP="009906B1">
      <w:pPr>
        <w:ind w:left="720"/>
      </w:pPr>
    </w:p>
    <w:p w:rsidR="009906B1" w:rsidRDefault="009906B1" w:rsidP="009906B1">
      <w:pPr>
        <w:ind w:left="720"/>
      </w:pPr>
      <w:r>
        <w:t>The</w:t>
      </w:r>
      <w:r w:rsidRPr="004425A5">
        <w:rPr>
          <w:b/>
        </w:rPr>
        <w:t xml:space="preserve"> technical solution </w:t>
      </w:r>
      <w:r>
        <w:t xml:space="preserve">is our map for developing and integrating all of the complex pieces of your technology puzzle. To be successful, you’ll need deep integration, intuitive workflows, pixel-perfect implementation, and rock solid reporting. We work with you to architect end-to-end solutions that translate the creative to the functional, map the flow of data, and spec out any needed custom development. </w:t>
      </w:r>
    </w:p>
    <w:p w:rsidR="009906B1" w:rsidRDefault="009906B1" w:rsidP="009906B1"/>
    <w:p w:rsidR="009906B1" w:rsidRDefault="009A0D37" w:rsidP="009906B1">
      <w:r>
        <w:rPr>
          <w:noProof/>
        </w:rPr>
        <w:pict>
          <v:shape id="_x0000_s1027" type="#_x0000_t202" style="position:absolute;margin-left:-6.75pt;margin-top:482.95pt;width:151.5pt;height:48.75pt;z-index:251678720;visibility:visible;mso-position-horizontal-relative:margin;mso-position-vertical-relative:margin;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" filled="f" stroked="f">
            <v:textbox style="mso-fit-shape-to-text:t">
              <w:txbxContent>
                <w:p w:rsidR="00942BDD" w:rsidRPr="00A2771E" w:rsidRDefault="00942BDD" w:rsidP="009906B1">
                  <w:pPr>
                    <w:pBdr>
                      <w:top w:val="single" w:sz="24" w:space="8" w:color="4F81BD" w:themeColor="accent1"/>
                      <w:bottom w:val="single" w:sz="24" w:space="8" w:color="4F81BD" w:themeColor="accent1"/>
                    </w:pBdr>
                    <w:rPr>
                      <w:b/>
                      <w:iCs/>
                      <w:color w:val="4F81BD" w:themeColor="accent1"/>
                      <w:sz w:val="32"/>
                      <w:szCs w:val="32"/>
                    </w:rPr>
                  </w:pPr>
                  <w:r>
                    <w:rPr>
                      <w:b/>
                      <w:iCs/>
                      <w:color w:val="4F81BD" w:themeColor="accent1"/>
                      <w:sz w:val="32"/>
                      <w:szCs w:val="32"/>
                    </w:rPr>
                    <w:t>Develop &amp; Integrate</w:t>
                  </w:r>
                </w:p>
              </w:txbxContent>
            </v:textbox>
            <w10:wrap type="square" anchorx="margin" anchory="margin"/>
          </v:shape>
        </w:pict>
      </w:r>
      <w:r w:rsidR="009906B1" w:rsidRPr="00685871">
        <w:t>While our end-to-end process involves discrete milestones and checkpoints, during the Develop stage, we tend to follow a more “agile” process, in order to give your team many opportunities for input. We ask our clients to play an active role as reviewers and collaborators during this phase, to make sure that we’re achieving the vision mapped together during the Design phase.</w:t>
      </w:r>
    </w:p>
    <w:p w:rsidR="009906B1" w:rsidRDefault="009906B1" w:rsidP="009906B1"/>
    <w:p w:rsidR="009906B1" w:rsidRDefault="009906B1" w:rsidP="009906B1">
      <w:r>
        <w:t>As development progresses, we turn our attention to a parallel set of processes – getting all of your systems to connect. Our job is to uncover and project all the ways in which you might want to view, use, and manipulate your data, and to create easy integration and robust reporting that you can build on over time.</w:t>
      </w:r>
    </w:p>
    <w:p w:rsidR="009906B1" w:rsidRDefault="009A0D37" w:rsidP="009906B1">
      <w:r>
        <w:rPr>
          <w:noProof/>
        </w:rPr>
        <w:lastRenderedPageBreak/>
        <w:pict>
          <v:shape id="_x0000_s1028" type="#_x0000_t202" style="position:absolute;margin-left:-5.25pt;margin-top:-.75pt;width:121.5pt;height:49.45pt;z-index:251679744;visibility:visible;mso-position-horizontal-relative:margin;mso-position-vertical-relative:margin;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" filled="f" stroked="f">
            <v:textbox style="mso-fit-shape-to-text:t">
              <w:txbxContent>
                <w:p w:rsidR="00942BDD" w:rsidRPr="00A2771E" w:rsidRDefault="00942BDD" w:rsidP="009906B1">
                  <w:pPr>
                    <w:pBdr>
                      <w:top w:val="single" w:sz="24" w:space="8" w:color="4F81BD" w:themeColor="accent1"/>
                      <w:bottom w:val="single" w:sz="24" w:space="8" w:color="4F81BD" w:themeColor="accent1"/>
                    </w:pBdr>
                    <w:rPr>
                      <w:b/>
                      <w:iCs/>
                      <w:color w:val="4F81BD" w:themeColor="accent1"/>
                      <w:sz w:val="32"/>
                      <w:szCs w:val="32"/>
                    </w:rPr>
                  </w:pPr>
                  <w:r>
                    <w:rPr>
                      <w:b/>
                      <w:iCs/>
                      <w:color w:val="4F81BD" w:themeColor="accent1"/>
                      <w:sz w:val="32"/>
                      <w:szCs w:val="32"/>
                    </w:rPr>
                    <w:t>Train &amp; Enable</w:t>
                  </w:r>
                </w:p>
              </w:txbxContent>
            </v:textbox>
            <w10:wrap type="square" anchorx="margin" anchory="margin"/>
          </v:shape>
        </w:pict>
      </w:r>
      <w:r w:rsidR="009906B1">
        <w:t xml:space="preserve">We believe that training is an ongoing activity that helps organizations take increasing ownership of the toolset and grow the ways they leverage Springboard over time. We start training early in our projects by helping key staff understand the conceptual model of Springboard. As a project progresses, we shift our training activities to a more role-based approach that involves short, webcast training sessions on topics customized by task. </w:t>
      </w:r>
    </w:p>
    <w:p w:rsidR="009906B1" w:rsidRDefault="009906B1" w:rsidP="009906B1"/>
    <w:p w:rsidR="009906B1" w:rsidRDefault="009906B1" w:rsidP="009906B1">
      <w:r w:rsidRPr="00685871">
        <w:t>Because we’ve found o</w:t>
      </w:r>
      <w:r>
        <w:t xml:space="preserve">ver the years that a “train the trainer” approach works best, we also do deep-dive training with one or more of your staff, giving them an expert level of knowledge. When a need for additional training arises, whether through staff turnover, change in roles, or a desire to go deeper with the tools, you can either utilize your in-house Springboard expert, or call on your Jackson River team. We also connect clients with a vast repository of free resources to help them extend their knowledge of Drupal, the ins and outs of Salesforce (including our own videos on Forcify.me: </w:t>
      </w:r>
      <w:hyperlink r:id="rId30" w:history="1">
        <w:r>
          <w:rPr>
            <w:rStyle w:val="Hyperlink"/>
          </w:rPr>
          <w:t>http://www.forcify.me/</w:t>
        </w:r>
      </w:hyperlink>
      <w:r>
        <w:t xml:space="preserve">), and interesting best practices. </w:t>
      </w:r>
    </w:p>
    <w:p w:rsidR="009906B1" w:rsidRDefault="009A0D37" w:rsidP="009906B1">
      <w:pPr>
        <w:rPr>
          <w:b/>
        </w:rPr>
      </w:pPr>
      <w:r w:rsidRPr="009A0D37">
        <w:rPr>
          <w:noProof/>
        </w:rPr>
        <w:pict>
          <v:shape id="_x0000_s1029" type="#_x0000_t202" style="position:absolute;margin-left:-5.25pt;margin-top:220.3pt;width:143.25pt;height:49.45pt;z-index:251680768;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" filled="f" stroked="f">
            <v:textbox style="mso-fit-shape-to-text:t">
              <w:txbxContent>
                <w:p w:rsidR="00942BDD" w:rsidRPr="00A2771E" w:rsidRDefault="00942BDD" w:rsidP="009906B1">
                  <w:pPr>
                    <w:pBdr>
                      <w:top w:val="single" w:sz="24" w:space="8" w:color="4F81BD" w:themeColor="accent1"/>
                      <w:bottom w:val="single" w:sz="24" w:space="8" w:color="4F81BD" w:themeColor="accent1"/>
                    </w:pBdr>
                    <w:rPr>
                      <w:b/>
                      <w:iCs/>
                      <w:color w:val="4F81BD" w:themeColor="accent1"/>
                      <w:sz w:val="32"/>
                      <w:szCs w:val="32"/>
                    </w:rPr>
                  </w:pPr>
                  <w:r>
                    <w:rPr>
                      <w:b/>
                      <w:iCs/>
                      <w:color w:val="4F81BD" w:themeColor="accent1"/>
                      <w:sz w:val="32"/>
                      <w:szCs w:val="32"/>
                    </w:rPr>
                    <w:t>Verify &amp; Launch</w:t>
                  </w:r>
                </w:p>
              </w:txbxContent>
            </v:textbox>
            <w10:wrap type="square" anchorx="margin" anchory="margin"/>
          </v:shape>
        </w:pict>
      </w:r>
    </w:p>
    <w:p w:rsidR="009906B1" w:rsidRDefault="009906B1" w:rsidP="009906B1">
      <w:r>
        <w:t xml:space="preserve">Once development and integration are complete, we enter an intensive verification period, with a heavy focus on quality assurance (QA) and user acceptance testing (UAT). While we take the lead in testing, the Verify phase is a collaborative process between our team and yours, which may also involve your design partner or other service providers. Behind the scenes, we go through a period of testing every possible data flow to make sure the data is transmitting and landing securely. </w:t>
      </w:r>
    </w:p>
    <w:p w:rsidR="009906B1" w:rsidRDefault="009906B1" w:rsidP="009906B1"/>
    <w:p w:rsidR="009906B1" w:rsidRPr="00934929" w:rsidRDefault="009906B1" w:rsidP="009906B1">
      <w:r>
        <w:t xml:space="preserve">When it’s time to launch, our approach is “all hands on deck” – for both our staff and yours. We make sure that all priority issues are resolved and signed off on by your </w:t>
      </w:r>
      <w:r w:rsidR="00977050">
        <w:t>team</w:t>
      </w:r>
      <w:r>
        <w:t xml:space="preserve"> and then work together to perform the necessary switches to make your project accessible to the world. We follow a master launch checklist that</w:t>
      </w:r>
      <w:r w:rsidR="003A7642">
        <w:t xml:space="preserve"> i</w:t>
      </w:r>
      <w:r>
        <w:t>s tailored to the division of labor agreed upon by our teams, to ensure that we’ve addressed every small contingency for a smooth launch.</w:t>
      </w:r>
    </w:p>
    <w:p w:rsidR="009906B1" w:rsidRDefault="009A0D37" w:rsidP="009906B1">
      <w:r>
        <w:rPr>
          <w:noProof/>
        </w:rPr>
        <w:pict>
          <v:shape id="_x0000_s1030" type="#_x0000_t202" style="position:absolute;margin-left:-6pt;margin-top:425.1pt;width:143.25pt;height:49.45pt;z-index:251681792;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" filled="f" stroked="f">
            <v:textbox style="mso-fit-shape-to-text:t">
              <w:txbxContent>
                <w:p w:rsidR="00942BDD" w:rsidRPr="00A2771E" w:rsidRDefault="00942BDD" w:rsidP="009906B1">
                  <w:pPr>
                    <w:pBdr>
                      <w:top w:val="single" w:sz="24" w:space="8" w:color="4F81BD" w:themeColor="accent1"/>
                      <w:bottom w:val="single" w:sz="24" w:space="8" w:color="4F81BD" w:themeColor="accent1"/>
                    </w:pBdr>
                    <w:rPr>
                      <w:b/>
                      <w:iCs/>
                      <w:color w:val="4F81BD" w:themeColor="accent1"/>
                      <w:sz w:val="32"/>
                      <w:szCs w:val="32"/>
                    </w:rPr>
                  </w:pPr>
                  <w:r>
                    <w:rPr>
                      <w:b/>
                      <w:iCs/>
                      <w:color w:val="4F81BD" w:themeColor="accent1"/>
                      <w:sz w:val="32"/>
                      <w:szCs w:val="32"/>
                    </w:rPr>
                    <w:t>Support &amp; Grow</w:t>
                  </w:r>
                </w:p>
              </w:txbxContent>
            </v:textbox>
            <w10:wrap type="square" anchorx="margin" anchory="margin"/>
          </v:shape>
        </w:pict>
      </w:r>
      <w:r w:rsidR="009906B1">
        <w:rPr>
          <w:b/>
        </w:rPr>
        <w:br/>
      </w:r>
      <w:r w:rsidR="009906B1">
        <w:t xml:space="preserve">While launch is an important milestone, we believe that it’s just the beginning of our work together. As your team stabilizes with your new toolset, our Support </w:t>
      </w:r>
      <w:r w:rsidR="00977050">
        <w:t>group is</w:t>
      </w:r>
      <w:r w:rsidR="009906B1">
        <w:t xml:space="preserve"> here to help with the transition. We find that our Support work typically begins with lots of how-to questions, and over time evolves into more in-depth support around how to extend the Springboard product, or address a business problem, or help expand your team’s skillset.</w:t>
      </w:r>
    </w:p>
    <w:p w:rsidR="009906B1" w:rsidRDefault="009906B1" w:rsidP="009906B1"/>
    <w:p w:rsidR="009906B1" w:rsidRDefault="009906B1" w:rsidP="009906B1">
      <w:r>
        <w:t xml:space="preserve">We’re excited to see our clients using Springboard and their new tools to transform the way they perform online marketing and fundraising. We know you have ambitious goals and ideas, and we want to be the partner you call on when you’re ready to advance a strategic program or direction. Through our ongoing monthly engagement with clients, we help them build on their toolset, measure their success, and leap forward with increasing speed and sophistication. </w:t>
      </w:r>
    </w:p>
    <w:p w:rsidR="009906B1" w:rsidRDefault="009906B1" w:rsidP="009906B1">
      <w:pPr>
        <w:rPr>
          <w:rFonts w:asciiTheme="majorHAnsi" w:hAnsiTheme="majorHAnsi"/>
          <w:b/>
          <w:bCs/>
          <w:iCs/>
          <w:color w:val="1F497D" w:themeColor="text2"/>
          <w:sz w:val="32"/>
          <w:szCs w:val="32"/>
        </w:rPr>
      </w:pPr>
      <w:r>
        <w:br w:type="page"/>
      </w:r>
    </w:p>
    <w:p w:rsidR="009906B1" w:rsidRDefault="009906B1" w:rsidP="009906B1">
      <w:pPr>
        <w:pStyle w:val="Heading2"/>
      </w:pPr>
      <w:bookmarkStart w:id="34" w:name="_Toc363157864"/>
      <w:r>
        <w:lastRenderedPageBreak/>
        <w:t>Project Leadership &amp;Communication</w:t>
      </w:r>
      <w:bookmarkEnd w:id="34"/>
    </w:p>
    <w:p w:rsidR="009906B1" w:rsidRDefault="009906B1" w:rsidP="009906B1">
      <w:r>
        <w:t xml:space="preserve">At Jackson River, our project managers (PMs) are strategists, nonprofit experts, and most of all trusted consultants who will know every nook and cranny of your project. Our PMs also tend to be CMS-experienced, Salesforce-expert, all-around great resources with lots of industry perspective to offer your team. Your PM will use a variety of tools during the project to facilitate clear communication, team member collaboration, and of course a project that is on time, within budget, and of the highest quality. Our standard project tools include: </w:t>
      </w:r>
    </w:p>
    <w:p w:rsidR="009906B1" w:rsidRDefault="009906B1" w:rsidP="009906B1"/>
    <w:p w:rsidR="009906B1" w:rsidRDefault="009906B1" w:rsidP="009906B1">
      <w:pPr>
        <w:rPr>
          <w:rStyle w:val="Strong"/>
        </w:rPr>
      </w:pPr>
      <w:r>
        <w:rPr>
          <w:rStyle w:val="Strong"/>
        </w:rPr>
        <w:t xml:space="preserve">Project Oversight &amp; Tracking: </w:t>
      </w:r>
      <w:r w:rsidRPr="0048759B">
        <w:rPr>
          <w:rStyle w:val="Strong"/>
        </w:rPr>
        <w:t>Assembla</w:t>
      </w:r>
    </w:p>
    <w:p w:rsidR="009906B1" w:rsidRPr="0051359D" w:rsidRDefault="009906B1" w:rsidP="009906B1">
      <w:pPr>
        <w:rPr>
          <w:rStyle w:val="Strong"/>
          <w:b w:val="0"/>
        </w:rPr>
      </w:pPr>
      <w:r>
        <w:rPr>
          <w:rStyle w:val="Strong"/>
          <w:b w:val="0"/>
        </w:rPr>
        <w:t xml:space="preserve">All of our project activity is centrally managed through Assembla, a collaborative “workspace” tool that we use for both our build projects and ongoing support. During a project, we use an Assembla wiki to keep centralized links to all project documents as well as assigning and communicating about individual tasks </w:t>
      </w:r>
      <w:r w:rsidR="00797DA7">
        <w:rPr>
          <w:rStyle w:val="Strong"/>
          <w:b w:val="0"/>
        </w:rPr>
        <w:t>across the combined Jackson River and client team</w:t>
      </w:r>
      <w:r>
        <w:rPr>
          <w:rStyle w:val="Strong"/>
          <w:b w:val="0"/>
        </w:rPr>
        <w:t>.</w:t>
      </w:r>
    </w:p>
    <w:p w:rsidR="009906B1" w:rsidRDefault="009906B1" w:rsidP="009906B1">
      <w:pPr>
        <w:rPr>
          <w:rStyle w:val="Strong"/>
        </w:rPr>
      </w:pPr>
    </w:p>
    <w:p w:rsidR="009906B1" w:rsidRDefault="009906B1" w:rsidP="003A7642">
      <w:pPr>
        <w:rPr>
          <w:rStyle w:val="Strong"/>
        </w:rPr>
      </w:pPr>
      <w:r>
        <w:rPr>
          <w:rStyle w:val="Strong"/>
        </w:rPr>
        <w:t xml:space="preserve">Project Planning: </w:t>
      </w:r>
      <w:r w:rsidRPr="0048759B">
        <w:rPr>
          <w:rStyle w:val="Strong"/>
        </w:rPr>
        <w:t>Microsoft Project</w:t>
      </w:r>
      <w:r>
        <w:rPr>
          <w:rStyle w:val="Strong"/>
        </w:rPr>
        <w:t>/OmniPlan/Excel</w:t>
      </w:r>
    </w:p>
    <w:p w:rsidR="009906B1" w:rsidRDefault="009906B1" w:rsidP="003A7642">
      <w:r>
        <w:t>Every project has a project plan that includes a detailed task list, dependencies between activities, ownership, and a master schedule. Depending on what works best for your team, we will use one of several project planning tools to create and manage the plan, and then share it with you weekly via Assembla, so that you always have the bird’s eye and ground-level view of our progress.</w:t>
      </w:r>
    </w:p>
    <w:p w:rsidR="009906B1" w:rsidRDefault="009906B1" w:rsidP="003A7642">
      <w:pPr>
        <w:rPr>
          <w:b/>
        </w:rPr>
      </w:pPr>
      <w:r>
        <w:rPr>
          <w:b/>
        </w:rPr>
        <w:br/>
        <w:t>Time Tracking: Harvest</w:t>
      </w:r>
    </w:p>
    <w:p w:rsidR="009906B1" w:rsidRPr="00FC7C37" w:rsidRDefault="009906B1" w:rsidP="003A7642">
      <w:pPr>
        <w:rPr>
          <w:rStyle w:val="Strong"/>
          <w:b w:val="0"/>
          <w:bCs w:val="0"/>
        </w:rPr>
      </w:pPr>
      <w:r>
        <w:t xml:space="preserve">We use Harvest to detail our time on projects and keep them on budget. We track our time daily, which means that your PM always has up-to-date insight on how many hours we’re spending on which activities. We’ll provide a weekly update in each check-in call, but can also produce real-time reports to evaluate budget tracking on a moment’s notice. </w:t>
      </w:r>
    </w:p>
    <w:p w:rsidR="009906B1" w:rsidRDefault="009906B1" w:rsidP="009906B1">
      <w:pPr>
        <w:ind w:left="720"/>
      </w:pPr>
    </w:p>
    <w:p w:rsidR="009906B1" w:rsidRDefault="009906B1" w:rsidP="009906B1">
      <w:r>
        <w:t>While a typical Jackson River project might employ some or all of these communication channels, we’re flexible. Frequently an organization’s design agency might choose to use a collaboration tool like Basecamp, or our clients might want to hold our weekly status calls via video chat. Whatever your preferred method, we’ve probably tried it, and we’re on board.</w:t>
      </w:r>
    </w:p>
    <w:p w:rsidR="009906B1" w:rsidRDefault="009906B1" w:rsidP="009906B1"/>
    <w:p w:rsidR="009906B1" w:rsidRDefault="009906B1" w:rsidP="009906B1">
      <w:pPr>
        <w:rPr>
          <w:b/>
          <w:bCs/>
        </w:rPr>
      </w:pPr>
    </w:p>
    <w:p w:rsidR="00E15325" w:rsidRDefault="009906B1">
      <w:pPr>
        <w:rPr>
          <w:rFonts w:asciiTheme="majorHAnsi" w:hAnsiTheme="majorHAnsi"/>
          <w:b/>
          <w:bCs/>
          <w:kern w:val="32"/>
          <w:sz w:val="36"/>
          <w:szCs w:val="36"/>
        </w:rPr>
      </w:pPr>
      <w:r>
        <w:rPr>
          <w:rFonts w:asciiTheme="majorHAnsi" w:hAnsiTheme="majorHAnsi"/>
          <w:b/>
          <w:bCs/>
          <w:kern w:val="32"/>
          <w:sz w:val="36"/>
          <w:szCs w:val="36"/>
        </w:rPr>
        <w:br w:type="page"/>
      </w:r>
    </w:p>
    <w:p w:rsidR="00E15325" w:rsidRDefault="00E15325" w:rsidP="00E15325">
      <w:pPr>
        <w:pStyle w:val="Heading1"/>
      </w:pPr>
      <w:bookmarkStart w:id="35" w:name="_Toc362611492"/>
      <w:bookmarkStart w:id="36" w:name="_Toc363157865"/>
      <w:r>
        <w:lastRenderedPageBreak/>
        <w:t xml:space="preserve">Appendix A: About </w:t>
      </w:r>
      <w:r w:rsidRPr="000C6016">
        <w:t>Jackson</w:t>
      </w:r>
      <w:r>
        <w:t xml:space="preserve"> River</w:t>
      </w:r>
      <w:bookmarkEnd w:id="35"/>
      <w:bookmarkEnd w:id="36"/>
    </w:p>
    <w:p w:rsidR="00E15325" w:rsidRDefault="00E15325" w:rsidP="00E15325">
      <w:pPr>
        <w:tabs>
          <w:tab w:val="left" w:pos="7380"/>
        </w:tabs>
        <w:rPr>
          <w:rFonts w:cstheme="minorHAnsi"/>
        </w:rPr>
      </w:pPr>
      <w:r w:rsidRPr="00B05D6A">
        <w:rPr>
          <w:rFonts w:cstheme="minorHAnsi"/>
        </w:rPr>
        <w:t>Jackson River</w:t>
      </w:r>
      <w:r w:rsidRPr="004E75B7">
        <w:rPr>
          <w:rFonts w:cstheme="minorHAnsi"/>
        </w:rPr>
        <w:t xml:space="preserve"> is a Washington</w:t>
      </w:r>
      <w:r>
        <w:rPr>
          <w:rFonts w:cstheme="minorHAnsi"/>
        </w:rPr>
        <w:t>,</w:t>
      </w:r>
      <w:r w:rsidRPr="004E75B7">
        <w:rPr>
          <w:rFonts w:cstheme="minorHAnsi"/>
        </w:rPr>
        <w:t xml:space="preserve"> DC</w:t>
      </w:r>
      <w:r>
        <w:rPr>
          <w:rFonts w:cstheme="minorHAnsi"/>
        </w:rPr>
        <w:t>-</w:t>
      </w:r>
      <w:r w:rsidRPr="004E75B7">
        <w:rPr>
          <w:rFonts w:cstheme="minorHAnsi"/>
        </w:rPr>
        <w:t xml:space="preserve">based technology consulting firm that works with select influential non-profits, cause-based initiatives, and progressive foundations. Our purpose is to </w:t>
      </w:r>
      <w:r w:rsidRPr="009376EC">
        <w:rPr>
          <w:rFonts w:cstheme="minorHAnsi"/>
        </w:rPr>
        <w:t>support and strengthen</w:t>
      </w:r>
      <w:bookmarkStart w:id="37" w:name="_GoBack"/>
      <w:bookmarkEnd w:id="37"/>
      <w:r w:rsidRPr="009376EC">
        <w:rPr>
          <w:rFonts w:cstheme="minorHAnsi"/>
        </w:rPr>
        <w:t xml:space="preserve"> organizations </w:t>
      </w:r>
      <w:r w:rsidRPr="00D75FB7">
        <w:rPr>
          <w:rFonts w:cstheme="minorHAnsi"/>
        </w:rPr>
        <w:t>doing good work in the world</w:t>
      </w:r>
      <w:r w:rsidRPr="009376EC">
        <w:rPr>
          <w:rFonts w:cstheme="minorHAnsi"/>
        </w:rPr>
        <w:t xml:space="preserve"> by </w:t>
      </w:r>
      <w:r>
        <w:rPr>
          <w:rFonts w:cstheme="minorHAnsi"/>
        </w:rPr>
        <w:t>using</w:t>
      </w:r>
      <w:r w:rsidRPr="009376EC">
        <w:rPr>
          <w:rFonts w:cstheme="minorHAnsi"/>
        </w:rPr>
        <w:t xml:space="preserve"> technology to enhance the impact of a cause.</w:t>
      </w:r>
    </w:p>
    <w:p w:rsidR="00E15325" w:rsidRDefault="00E15325" w:rsidP="00E15325">
      <w:pPr>
        <w:pStyle w:val="Heading2"/>
      </w:pPr>
      <w:bookmarkStart w:id="38" w:name="_Toc362611493"/>
      <w:bookmarkStart w:id="39" w:name="_Toc363157866"/>
      <w:r>
        <w:t>Our Philosophy</w:t>
      </w:r>
      <w:bookmarkEnd w:id="38"/>
      <w:bookmarkEnd w:id="39"/>
    </w:p>
    <w:p w:rsidR="00E15325" w:rsidRDefault="00E15325" w:rsidP="00E15325">
      <w:pPr>
        <w:tabs>
          <w:tab w:val="left" w:pos="7380"/>
        </w:tabs>
        <w:rPr>
          <w:rFonts w:cstheme="minorHAnsi"/>
        </w:rPr>
      </w:pPr>
      <w:r>
        <w:rPr>
          <w:rFonts w:cstheme="minorHAnsi"/>
        </w:rPr>
        <w:t xml:space="preserve">We believe that the right technology can change the world – when it is understood as one element in an organization’s greater ecosystem, operating in service of your long-term success. When you work with Jackson River, your team begins every project from this big-picture organizational view, understanding your structure, capabilities, business processes, marketing objectives and strategic goals, in addition to your technology infrastructure. As a result, Jackson River offers your organization both a toolset and a partnership that: </w:t>
      </w:r>
    </w:p>
    <w:p w:rsidR="00E15325" w:rsidRDefault="00E15325" w:rsidP="00E15325">
      <w:pPr>
        <w:tabs>
          <w:tab w:val="left" w:pos="7380"/>
        </w:tabs>
        <w:rPr>
          <w:rFonts w:cstheme="minorHAnsi"/>
        </w:rPr>
      </w:pPr>
    </w:p>
    <w:p w:rsidR="00E15325" w:rsidRDefault="00E15325" w:rsidP="00E15325">
      <w:pPr>
        <w:pStyle w:val="ListParagraph"/>
        <w:numPr>
          <w:ilvl w:val="0"/>
          <w:numId w:val="17"/>
        </w:numPr>
        <w:tabs>
          <w:tab w:val="left" w:pos="7380"/>
        </w:tabs>
        <w:rPr>
          <w:rFonts w:cstheme="minorHAnsi"/>
        </w:rPr>
      </w:pPr>
      <w:r>
        <w:rPr>
          <w:rFonts w:cstheme="minorHAnsi"/>
        </w:rPr>
        <w:t>reflects a “best of breed” approach in terms of technology and industry expertise;</w:t>
      </w:r>
    </w:p>
    <w:p w:rsidR="00E15325" w:rsidRDefault="00E15325" w:rsidP="00E15325">
      <w:pPr>
        <w:pStyle w:val="ListParagraph"/>
        <w:numPr>
          <w:ilvl w:val="0"/>
          <w:numId w:val="17"/>
        </w:numPr>
        <w:tabs>
          <w:tab w:val="left" w:pos="7380"/>
        </w:tabs>
        <w:rPr>
          <w:rFonts w:cstheme="minorHAnsi"/>
        </w:rPr>
      </w:pPr>
      <w:r>
        <w:rPr>
          <w:rFonts w:cstheme="minorHAnsi"/>
        </w:rPr>
        <w:t>is</w:t>
      </w:r>
      <w:r w:rsidRPr="00CF1DC8">
        <w:rPr>
          <w:rFonts w:cstheme="minorHAnsi"/>
        </w:rPr>
        <w:t xml:space="preserve"> fitted </w:t>
      </w:r>
      <w:r>
        <w:rPr>
          <w:rFonts w:cstheme="minorHAnsi"/>
        </w:rPr>
        <w:t>around</w:t>
      </w:r>
      <w:r w:rsidRPr="00CF1DC8">
        <w:rPr>
          <w:rFonts w:cstheme="minorHAnsi"/>
        </w:rPr>
        <w:t xml:space="preserve"> your needs (rather than you having to adapt to it); </w:t>
      </w:r>
    </w:p>
    <w:p w:rsidR="00E15325" w:rsidRDefault="00E15325" w:rsidP="00E15325">
      <w:pPr>
        <w:pStyle w:val="ListParagraph"/>
        <w:numPr>
          <w:ilvl w:val="0"/>
          <w:numId w:val="17"/>
        </w:numPr>
        <w:tabs>
          <w:tab w:val="left" w:pos="7380"/>
        </w:tabs>
        <w:rPr>
          <w:rFonts w:cstheme="minorHAnsi"/>
        </w:rPr>
      </w:pPr>
      <w:r w:rsidRPr="00CF1DC8">
        <w:rPr>
          <w:rFonts w:cstheme="minorHAnsi"/>
        </w:rPr>
        <w:t>integrates beautifully with your other technologies</w:t>
      </w:r>
      <w:r>
        <w:rPr>
          <w:rFonts w:cstheme="minorHAnsi"/>
        </w:rPr>
        <w:t xml:space="preserve"> and partnerships</w:t>
      </w:r>
      <w:r w:rsidRPr="00CF1DC8">
        <w:rPr>
          <w:rFonts w:cstheme="minorHAnsi"/>
        </w:rPr>
        <w:t xml:space="preserve">; </w:t>
      </w:r>
      <w:r>
        <w:rPr>
          <w:rFonts w:cstheme="minorHAnsi"/>
        </w:rPr>
        <w:t>and</w:t>
      </w:r>
    </w:p>
    <w:p w:rsidR="00E15325" w:rsidRDefault="00977050" w:rsidP="00E15325">
      <w:pPr>
        <w:pStyle w:val="ListParagraph"/>
        <w:numPr>
          <w:ilvl w:val="0"/>
          <w:numId w:val="17"/>
        </w:numPr>
        <w:tabs>
          <w:tab w:val="left" w:pos="7380"/>
        </w:tabs>
        <w:rPr>
          <w:rFonts w:cstheme="minorHAnsi"/>
        </w:rPr>
      </w:pPr>
      <w:r w:rsidRPr="00CF1DC8">
        <w:rPr>
          <w:rFonts w:cstheme="minorHAnsi"/>
        </w:rPr>
        <w:t>your staff</w:t>
      </w:r>
      <w:r>
        <w:rPr>
          <w:rFonts w:cstheme="minorHAnsi"/>
        </w:rPr>
        <w:t xml:space="preserve"> members</w:t>
      </w:r>
      <w:r w:rsidRPr="00CF1DC8">
        <w:rPr>
          <w:rFonts w:cstheme="minorHAnsi"/>
        </w:rPr>
        <w:t xml:space="preserve"> are prepared to </w:t>
      </w:r>
      <w:r>
        <w:rPr>
          <w:rFonts w:cstheme="minorHAnsi"/>
        </w:rPr>
        <w:t>leverage</w:t>
      </w:r>
      <w:r w:rsidRPr="00CF1DC8">
        <w:rPr>
          <w:rFonts w:cstheme="minorHAnsi"/>
        </w:rPr>
        <w:t xml:space="preserve"> with increasing sophistication for many years.</w:t>
      </w:r>
    </w:p>
    <w:p w:rsidR="00E15325" w:rsidRDefault="00E15325" w:rsidP="00E15325">
      <w:pPr>
        <w:pStyle w:val="Heading2"/>
      </w:pPr>
      <w:bookmarkStart w:id="40" w:name="_Toc362611494"/>
      <w:bookmarkStart w:id="41" w:name="_Toc363157867"/>
      <w:r>
        <w:t>Our Experience</w:t>
      </w:r>
      <w:bookmarkEnd w:id="40"/>
      <w:bookmarkEnd w:id="41"/>
    </w:p>
    <w:p w:rsidR="00E15325" w:rsidRDefault="00E15325" w:rsidP="00E15325">
      <w:r>
        <w:t xml:space="preserve">Jackson River was founded by three veterans of the nonprofit technology, marketing, and strategy world. In 2008, we saw a critical need to help organizations harness the power of open-source and best-of-breed technologies to do good work in the world. As we’ve grown, we’ve built a team of experts that includes direct nonprofit experience; cause marketing expertise; technical experience with applications and websites for nonprofits; and the nonprofit software industry. </w:t>
      </w:r>
    </w:p>
    <w:p w:rsidR="00E15325" w:rsidRDefault="00E15325" w:rsidP="00E15325"/>
    <w:p w:rsidR="00E15325" w:rsidRDefault="00E15325" w:rsidP="00E15325">
      <w:r>
        <w:t>Both our software and staff are steeped in the broader context within which organizations are challenged today. Our solutions are informed by:</w:t>
      </w:r>
      <w:r>
        <w:br/>
      </w:r>
    </w:p>
    <w:p w:rsidR="00E15325" w:rsidRPr="00C330D3" w:rsidRDefault="00E15325" w:rsidP="00E15325">
      <w:pPr>
        <w:pStyle w:val="ListParagraph"/>
        <w:numPr>
          <w:ilvl w:val="0"/>
          <w:numId w:val="1"/>
        </w:numPr>
      </w:pPr>
      <w:r>
        <w:t xml:space="preserve">The latest in </w:t>
      </w:r>
      <w:r w:rsidRPr="00C330D3">
        <w:t>supporter</w:t>
      </w:r>
      <w:r w:rsidRPr="006C35D9">
        <w:rPr>
          <w:b/>
        </w:rPr>
        <w:t xml:space="preserve"> engagement strategies </w:t>
      </w:r>
      <w:r w:rsidRPr="00C330D3">
        <w:t>and tactics</w:t>
      </w:r>
    </w:p>
    <w:p w:rsidR="00E15325" w:rsidRDefault="00E15325" w:rsidP="00E15325">
      <w:pPr>
        <w:pStyle w:val="ListParagraph"/>
        <w:numPr>
          <w:ilvl w:val="0"/>
          <w:numId w:val="1"/>
        </w:numPr>
      </w:pPr>
      <w:r w:rsidRPr="007616AE">
        <w:t>The ever-</w:t>
      </w:r>
      <w:r w:rsidR="00087A6B" w:rsidRPr="007616AE">
        <w:t>changing</w:t>
      </w:r>
      <w:r w:rsidR="00087A6B" w:rsidRPr="00C330D3">
        <w:t xml:space="preserve"> landscape</w:t>
      </w:r>
      <w:r w:rsidRPr="00C330D3">
        <w:t xml:space="preserve"> of</w:t>
      </w:r>
      <w:r w:rsidRPr="006C35D9">
        <w:rPr>
          <w:b/>
        </w:rPr>
        <w:t xml:space="preserve"> technology and tools</w:t>
      </w:r>
    </w:p>
    <w:p w:rsidR="00E15325" w:rsidRDefault="00E15325" w:rsidP="00E15325">
      <w:pPr>
        <w:pStyle w:val="ListParagraph"/>
        <w:numPr>
          <w:ilvl w:val="0"/>
          <w:numId w:val="1"/>
        </w:numPr>
      </w:pPr>
      <w:r w:rsidRPr="007616AE">
        <w:t xml:space="preserve">The </w:t>
      </w:r>
      <w:r w:rsidR="00977050" w:rsidRPr="007616AE">
        <w:t>diverse</w:t>
      </w:r>
      <w:r w:rsidR="00977050">
        <w:t xml:space="preserve"> </w:t>
      </w:r>
      <w:r w:rsidR="00977050">
        <w:rPr>
          <w:b/>
        </w:rPr>
        <w:t xml:space="preserve">operational models </w:t>
      </w:r>
      <w:r w:rsidR="00977050" w:rsidRPr="00C330D3">
        <w:t>of</w:t>
      </w:r>
      <w:r w:rsidRPr="00C330D3">
        <w:t xml:space="preserve"> different types of nonprofits</w:t>
      </w:r>
    </w:p>
    <w:p w:rsidR="00E15325" w:rsidRDefault="00E15325" w:rsidP="00E15325">
      <w:pPr>
        <w:rPr>
          <w:rFonts w:asciiTheme="majorHAnsi" w:hAnsiTheme="majorHAnsi"/>
          <w:b/>
          <w:bCs/>
          <w:iCs/>
          <w:color w:val="1F497D" w:themeColor="text2"/>
          <w:sz w:val="32"/>
          <w:szCs w:val="32"/>
        </w:rPr>
      </w:pPr>
      <w:bookmarkStart w:id="42" w:name="_Toc362611495"/>
      <w:r>
        <w:br w:type="page"/>
      </w:r>
    </w:p>
    <w:p w:rsidR="00E15325" w:rsidRDefault="00E15325" w:rsidP="00E15325">
      <w:pPr>
        <w:pStyle w:val="Heading2"/>
      </w:pPr>
      <w:bookmarkStart w:id="43" w:name="_Toc363157868"/>
      <w:r>
        <w:lastRenderedPageBreak/>
        <w:t>Our Team</w:t>
      </w:r>
      <w:bookmarkEnd w:id="42"/>
      <w:bookmarkEnd w:id="43"/>
    </w:p>
    <w:p w:rsidR="00E15325" w:rsidRPr="00E6680C" w:rsidRDefault="00E15325" w:rsidP="00E15325">
      <w:r>
        <w:t>When you work with Jackson River, you get a team that:</w:t>
      </w:r>
    </w:p>
    <w:p w:rsidR="00E15325" w:rsidRPr="00CA2505" w:rsidRDefault="00E15325" w:rsidP="00E15325">
      <w:pPr>
        <w:pStyle w:val="Heading3"/>
        <w:rPr>
          <w:rStyle w:val="Strong"/>
          <w:b/>
          <w:color w:val="4F81BD" w:themeColor="accent1"/>
        </w:rPr>
      </w:pPr>
      <w:bookmarkStart w:id="44" w:name="_Toc362611496"/>
      <w:bookmarkStart w:id="45" w:name="_Toc363157869"/>
      <w:r w:rsidRPr="00CA2505">
        <w:rPr>
          <w:rStyle w:val="Strong"/>
          <w:b/>
          <w:color w:val="4F81BD" w:themeColor="accent1"/>
        </w:rPr>
        <w:t>Is Smart and Helpful.</w:t>
      </w:r>
      <w:bookmarkEnd w:id="44"/>
      <w:bookmarkEnd w:id="45"/>
    </w:p>
    <w:p w:rsidR="00E15325" w:rsidRDefault="00E15325" w:rsidP="00E15325">
      <w:r>
        <w:t xml:space="preserve">We strive to be full partners in your success, and are always on the lookout for new ideas and perspectives that your organization might bring to bear. Our clients tend to ask us to the table early in a project, to help think through how best to integrate strategy with technology. </w:t>
      </w:r>
    </w:p>
    <w:p w:rsidR="00E15325" w:rsidRPr="00CA2505" w:rsidRDefault="00E15325" w:rsidP="00E15325">
      <w:pPr>
        <w:pStyle w:val="Heading3"/>
        <w:rPr>
          <w:color w:val="4F81BD" w:themeColor="accent1"/>
        </w:rPr>
      </w:pPr>
      <w:bookmarkStart w:id="46" w:name="_Toc362611497"/>
      <w:bookmarkStart w:id="47" w:name="_Toc363157870"/>
      <w:r w:rsidRPr="00CA2505">
        <w:rPr>
          <w:color w:val="4F81BD" w:themeColor="accent1"/>
        </w:rPr>
        <w:t>Plays Well With Others.</w:t>
      </w:r>
      <w:bookmarkEnd w:id="46"/>
      <w:bookmarkEnd w:id="47"/>
    </w:p>
    <w:p w:rsidR="00E15325" w:rsidRDefault="00E15325" w:rsidP="00E15325">
      <w:r>
        <w:t xml:space="preserve">Because we support our clients throughout an initiative, we frequently partner with design firms, strategy consultants, PR agencies and other technology shops. We appreciate the new ideas and new ways of thinking that a collaborative approach offers, and take a “check your ego at the door” approach. </w:t>
      </w:r>
    </w:p>
    <w:p w:rsidR="00E15325" w:rsidRPr="00CA2505" w:rsidRDefault="00E15325" w:rsidP="00E15325">
      <w:pPr>
        <w:pStyle w:val="Heading3"/>
        <w:rPr>
          <w:color w:val="4F81BD" w:themeColor="accent1"/>
        </w:rPr>
      </w:pPr>
      <w:bookmarkStart w:id="48" w:name="_Toc362611498"/>
      <w:bookmarkStart w:id="49" w:name="_Toc363157871"/>
      <w:r w:rsidRPr="00CA2505">
        <w:rPr>
          <w:color w:val="4F81BD" w:themeColor="accent1"/>
        </w:rPr>
        <w:t>Knows Technology, But Thinks Like Marketers Do.</w:t>
      </w:r>
      <w:bookmarkEnd w:id="48"/>
      <w:bookmarkEnd w:id="49"/>
    </w:p>
    <w:p w:rsidR="00E15325" w:rsidRDefault="00E15325" w:rsidP="00E15325">
      <w:r>
        <w:t>We’re technology geeks, social and mobile experts, testers and data heads, and advocacy and fundraising people. Most of all, we’re consultants who are rooted in the goals that matter most: building and growing supporter engagement; maximizing conversion and revenue; increasing a sustainer base; reaching supporters in more channels and contexts; and doing all this with increasing effectiveness over time.</w:t>
      </w:r>
    </w:p>
    <w:p w:rsidR="00E15325" w:rsidRPr="00CA2505" w:rsidRDefault="00E15325" w:rsidP="00E15325">
      <w:pPr>
        <w:pStyle w:val="Heading3"/>
        <w:rPr>
          <w:color w:val="4F81BD" w:themeColor="accent1"/>
        </w:rPr>
      </w:pPr>
      <w:bookmarkStart w:id="50" w:name="_Toc362611499"/>
      <w:bookmarkStart w:id="51" w:name="_Toc363157872"/>
      <w:r w:rsidRPr="00CA2505">
        <w:rPr>
          <w:color w:val="4F81BD" w:themeColor="accent1"/>
        </w:rPr>
        <w:t>Communicates Well and Often.</w:t>
      </w:r>
      <w:bookmarkEnd w:id="50"/>
      <w:bookmarkEnd w:id="51"/>
    </w:p>
    <w:p w:rsidR="00E15325" w:rsidRDefault="00E15325" w:rsidP="00E15325">
      <w:r>
        <w:t xml:space="preserve">We believe that the key to success in every initiative is clear and effective communication. Our style is infused with humor, in service of building strong working relationships; collaborating effectively; keeping everyone focused on the same goals; and getting the job done on time and within budget. </w:t>
      </w:r>
    </w:p>
    <w:p w:rsidR="00E15325" w:rsidRPr="00CA2505" w:rsidRDefault="00E15325" w:rsidP="00E15325">
      <w:pPr>
        <w:pStyle w:val="Heading3"/>
        <w:rPr>
          <w:color w:val="4F81BD" w:themeColor="accent1"/>
        </w:rPr>
      </w:pPr>
      <w:bookmarkStart w:id="52" w:name="_Toc362611500"/>
      <w:bookmarkStart w:id="53" w:name="_Toc363157873"/>
      <w:r w:rsidRPr="00CA2505">
        <w:rPr>
          <w:color w:val="4F81BD" w:themeColor="accent1"/>
        </w:rPr>
        <w:t>Balances Quality and Efficiency.</w:t>
      </w:r>
      <w:bookmarkEnd w:id="52"/>
      <w:bookmarkEnd w:id="53"/>
    </w:p>
    <w:p w:rsidR="00E15325" w:rsidRDefault="00E15325" w:rsidP="00E15325">
      <w:r>
        <w:t xml:space="preserve">We work smart, and we work hard. Our commitment is to deliver top-notch technical solutions to our clients while also respecting the very real budget and timeline constraints that they face as nonprofit organizations. </w:t>
      </w:r>
    </w:p>
    <w:p w:rsidR="00E15325" w:rsidRPr="00CA2505" w:rsidRDefault="00E15325" w:rsidP="00E15325">
      <w:pPr>
        <w:pStyle w:val="Heading3"/>
        <w:rPr>
          <w:color w:val="4F81BD" w:themeColor="accent1"/>
        </w:rPr>
      </w:pPr>
      <w:bookmarkStart w:id="54" w:name="_Toc362611501"/>
      <w:bookmarkStart w:id="55" w:name="_Toc363157874"/>
      <w:r w:rsidRPr="00CA2505">
        <w:rPr>
          <w:color w:val="4F81BD" w:themeColor="accent1"/>
        </w:rPr>
        <w:t>Is Everywhere (Just Like Our Clients Are).</w:t>
      </w:r>
      <w:bookmarkEnd w:id="54"/>
      <w:bookmarkEnd w:id="55"/>
    </w:p>
    <w:p w:rsidR="00E15325" w:rsidRPr="00213F25" w:rsidRDefault="00977050" w:rsidP="00E15325">
      <w:r>
        <w:t xml:space="preserve">While we’re based out of Washington, DC, our staff members are located across the country. </w:t>
      </w:r>
      <w:r w:rsidR="00E15325">
        <w:t>As a distributed organization, we frequently travel to wherever our clients need us. We’re also skilled at remote collaboration, using technology to run complex projects across distances.</w:t>
      </w:r>
    </w:p>
    <w:p w:rsidR="00E15325" w:rsidRPr="00CA2505" w:rsidRDefault="00E15325" w:rsidP="00E15325">
      <w:pPr>
        <w:pStyle w:val="Heading3"/>
        <w:rPr>
          <w:color w:val="4F81BD" w:themeColor="accent1"/>
        </w:rPr>
      </w:pPr>
      <w:bookmarkStart w:id="56" w:name="_Toc362611502"/>
      <w:bookmarkStart w:id="57" w:name="_Toc363157875"/>
      <w:r w:rsidRPr="00CA2505">
        <w:rPr>
          <w:color w:val="4F81BD" w:themeColor="accent1"/>
        </w:rPr>
        <w:t>Will Love Your Cause As Much As You Do.</w:t>
      </w:r>
      <w:bookmarkEnd w:id="56"/>
      <w:bookmarkEnd w:id="57"/>
    </w:p>
    <w:p w:rsidR="00E15325" w:rsidRDefault="00E15325" w:rsidP="00E15325">
      <w:r>
        <w:t xml:space="preserve">You believe passionately in the work your organization is doing. We do too. </w:t>
      </w:r>
      <w:r w:rsidR="00977050">
        <w:t xml:space="preserve">Our staff members choose a career with Jackson River in order to work with some of the most extraordinary causes in the progressive sector. </w:t>
      </w:r>
      <w:r>
        <w:t xml:space="preserve">We get on board with your mission, and commit to making your technology use a success. We want you to be happy </w:t>
      </w:r>
      <w:r>
        <w:rPr>
          <w:i/>
        </w:rPr>
        <w:t xml:space="preserve">and </w:t>
      </w:r>
      <w:r>
        <w:t>effective.</w:t>
      </w:r>
      <w:r>
        <w:br w:type="page"/>
      </w:r>
    </w:p>
    <w:p w:rsidR="00E15325" w:rsidRPr="006562DC" w:rsidRDefault="00E15325" w:rsidP="00E15325">
      <w:pPr>
        <w:pStyle w:val="Heading1"/>
      </w:pPr>
      <w:bookmarkStart w:id="58" w:name="_Toc362611486"/>
      <w:bookmarkStart w:id="59" w:name="_Toc363157876"/>
      <w:r>
        <w:lastRenderedPageBreak/>
        <w:t xml:space="preserve">Appendix B: </w:t>
      </w:r>
      <w:r w:rsidRPr="006562DC">
        <w:t>Selected Client List</w:t>
      </w:r>
      <w:bookmarkEnd w:id="58"/>
      <w:bookmarkEnd w:id="59"/>
    </w:p>
    <w:p w:rsidR="00E15325" w:rsidRPr="00A9614F" w:rsidRDefault="00E15325" w:rsidP="00E15325">
      <w:r w:rsidRPr="00A9614F">
        <w:t xml:space="preserve">Jackson River has provided technology consulting, web development, training and implementation and integration work for a wide range of progressive organizations. </w:t>
      </w:r>
    </w:p>
    <w:p w:rsidR="00E15325" w:rsidRDefault="00E15325" w:rsidP="00E15325">
      <w:pPr>
        <w:rPr>
          <w:b/>
          <w:i/>
        </w:rPr>
      </w:pPr>
    </w:p>
    <w:p w:rsidR="00E15325" w:rsidRPr="00A9614F" w:rsidRDefault="00E15325" w:rsidP="00E15325">
      <w:pPr>
        <w:rPr>
          <w:b/>
        </w:rPr>
      </w:pPr>
      <w:r w:rsidRPr="00A9614F">
        <w:rPr>
          <w:b/>
          <w:i/>
        </w:rPr>
        <w:t>100% of our work is from referrals from existing clients or current strategic partners.</w:t>
      </w:r>
    </w:p>
    <w:p w:rsidR="00E15325" w:rsidRPr="00A9614F" w:rsidRDefault="00E15325" w:rsidP="00E15325"/>
    <w:p w:rsidR="00E15325" w:rsidRDefault="00E15325" w:rsidP="00E15325">
      <w:pPr>
        <w:spacing w:line="0" w:lineRule="atLeast"/>
        <w:textAlignment w:val="top"/>
        <w:rPr>
          <w:rFonts w:cs="Arial"/>
        </w:rPr>
      </w:pPr>
      <w:r w:rsidRPr="00A9614F">
        <w:rPr>
          <w:rFonts w:cs="Arial"/>
        </w:rPr>
        <w:t>ACLU</w:t>
      </w:r>
      <w:r w:rsidRPr="00A9614F">
        <w:rPr>
          <w:rFonts w:cs="Arial"/>
        </w:rPr>
        <w:br/>
        <w:t>AFL-CIO</w:t>
      </w:r>
      <w:r w:rsidRPr="00A9614F">
        <w:rPr>
          <w:rFonts w:cs="Arial"/>
        </w:rPr>
        <w:br/>
        <w:t xml:space="preserve">American Constitution Society </w:t>
      </w:r>
      <w:r w:rsidRPr="00A9614F">
        <w:rPr>
          <w:rFonts w:cs="Arial"/>
        </w:rPr>
        <w:br/>
        <w:t xml:space="preserve">American Jewish World Service </w:t>
      </w:r>
    </w:p>
    <w:p w:rsidR="00E15325" w:rsidRPr="00A9614F" w:rsidRDefault="00E15325" w:rsidP="00E15325">
      <w:pPr>
        <w:spacing w:line="0" w:lineRule="atLeast"/>
        <w:textAlignment w:val="top"/>
        <w:rPr>
          <w:rFonts w:cs="Arial"/>
        </w:rPr>
      </w:pPr>
      <w:r>
        <w:rPr>
          <w:rFonts w:cs="Arial"/>
        </w:rPr>
        <w:t>American Society for the Prevention of Cruelty to Animals</w:t>
      </w:r>
      <w:r w:rsidRPr="00A9614F">
        <w:rPr>
          <w:rFonts w:cs="Arial"/>
        </w:rPr>
        <w:br/>
        <w:t xml:space="preserve">Amnesty USA </w:t>
      </w:r>
      <w:r w:rsidRPr="00A9614F">
        <w:rPr>
          <w:rFonts w:cs="Arial"/>
        </w:rPr>
        <w:br/>
      </w:r>
      <w:r>
        <w:rPr>
          <w:rFonts w:cs="Arial"/>
        </w:rPr>
        <w:t>Aspen Institute</w:t>
      </w:r>
      <w:r>
        <w:rPr>
          <w:rFonts w:cs="Arial"/>
        </w:rPr>
        <w:br/>
        <w:t>Audubon Society</w:t>
      </w:r>
      <w:r w:rsidRPr="00A9614F">
        <w:rPr>
          <w:rFonts w:cs="Arial"/>
        </w:rPr>
        <w:br/>
        <w:t>Conservation International</w:t>
      </w:r>
    </w:p>
    <w:p w:rsidR="00E15325" w:rsidRPr="00A9614F" w:rsidRDefault="00E15325" w:rsidP="00E15325">
      <w:pPr>
        <w:spacing w:line="0" w:lineRule="atLeast"/>
        <w:textAlignment w:val="top"/>
        <w:rPr>
          <w:rFonts w:cs="Arial"/>
        </w:rPr>
      </w:pPr>
      <w:r w:rsidRPr="00A9614F">
        <w:rPr>
          <w:rFonts w:cs="Arial"/>
        </w:rPr>
        <w:t>Defenders of Wildlife</w:t>
      </w:r>
    </w:p>
    <w:p w:rsidR="00E15325" w:rsidRPr="00A9614F" w:rsidRDefault="00E15325" w:rsidP="00E15325">
      <w:pPr>
        <w:spacing w:line="0" w:lineRule="atLeast"/>
        <w:textAlignment w:val="top"/>
        <w:rPr>
          <w:rFonts w:cs="Arial"/>
        </w:rPr>
      </w:pPr>
      <w:r w:rsidRPr="00A9614F">
        <w:rPr>
          <w:rFonts w:cs="Arial"/>
        </w:rPr>
        <w:t>George Lucas Education</w:t>
      </w:r>
      <w:r w:rsidR="00590AEB">
        <w:rPr>
          <w:rFonts w:cs="Arial"/>
        </w:rPr>
        <w:t>al</w:t>
      </w:r>
      <w:r w:rsidRPr="00A9614F">
        <w:rPr>
          <w:rFonts w:cs="Arial"/>
        </w:rPr>
        <w:t xml:space="preserve"> Foundation</w:t>
      </w:r>
    </w:p>
    <w:p w:rsidR="00E15325" w:rsidRPr="00A9614F" w:rsidRDefault="00E15325" w:rsidP="00E15325">
      <w:pPr>
        <w:spacing w:line="0" w:lineRule="atLeast"/>
        <w:textAlignment w:val="top"/>
        <w:rPr>
          <w:rFonts w:cs="Arial"/>
        </w:rPr>
      </w:pPr>
      <w:r w:rsidRPr="00A9614F">
        <w:rPr>
          <w:rFonts w:cs="Arial"/>
        </w:rPr>
        <w:t>International Center for Research on Women</w:t>
      </w:r>
    </w:p>
    <w:p w:rsidR="00E15325" w:rsidRPr="00A9614F" w:rsidRDefault="00E15325" w:rsidP="00E15325">
      <w:pPr>
        <w:spacing w:line="0" w:lineRule="atLeast"/>
        <w:textAlignment w:val="top"/>
        <w:rPr>
          <w:rFonts w:cs="Arial"/>
        </w:rPr>
      </w:pPr>
      <w:r w:rsidRPr="00A9614F">
        <w:rPr>
          <w:rFonts w:cs="Arial"/>
        </w:rPr>
        <w:t>International Fund for Animal Welfare</w:t>
      </w:r>
      <w:r w:rsidRPr="00A9614F">
        <w:rPr>
          <w:rFonts w:cs="Arial"/>
        </w:rPr>
        <w:br/>
        <w:t xml:space="preserve">International Rescue Committee </w:t>
      </w:r>
    </w:p>
    <w:p w:rsidR="00E15325" w:rsidRDefault="00E15325" w:rsidP="00E15325">
      <w:pPr>
        <w:spacing w:line="0" w:lineRule="atLeast"/>
        <w:textAlignment w:val="top"/>
        <w:rPr>
          <w:rFonts w:cs="Arial"/>
        </w:rPr>
      </w:pPr>
      <w:r w:rsidRPr="00A9614F">
        <w:rPr>
          <w:rFonts w:cs="Arial"/>
        </w:rPr>
        <w:t>Minnesota Public Radio/American Public Media</w:t>
      </w:r>
    </w:p>
    <w:p w:rsidR="00E15325" w:rsidRPr="00A9614F" w:rsidRDefault="00E15325" w:rsidP="00E15325">
      <w:pPr>
        <w:spacing w:line="0" w:lineRule="atLeast"/>
        <w:textAlignment w:val="top"/>
        <w:rPr>
          <w:rFonts w:cs="Arial"/>
        </w:rPr>
      </w:pPr>
      <w:r>
        <w:rPr>
          <w:rFonts w:cs="Arial"/>
        </w:rPr>
        <w:t>Office of the Democratic Whip, Steny Hoyer</w:t>
      </w:r>
    </w:p>
    <w:p w:rsidR="00E15325" w:rsidRPr="00A9614F" w:rsidRDefault="00E15325" w:rsidP="00E15325">
      <w:pPr>
        <w:spacing w:line="0" w:lineRule="atLeast"/>
        <w:textAlignment w:val="top"/>
        <w:rPr>
          <w:rFonts w:cs="Arial"/>
        </w:rPr>
      </w:pPr>
      <w:r w:rsidRPr="00A9614F">
        <w:rPr>
          <w:rFonts w:cs="Arial"/>
        </w:rPr>
        <w:t xml:space="preserve">People for the American Way </w:t>
      </w:r>
    </w:p>
    <w:p w:rsidR="00E15325" w:rsidRDefault="00E15325" w:rsidP="00E15325">
      <w:pPr>
        <w:spacing w:line="0" w:lineRule="atLeast"/>
        <w:textAlignment w:val="top"/>
        <w:rPr>
          <w:rFonts w:cs="Arial"/>
        </w:rPr>
      </w:pPr>
      <w:r w:rsidRPr="00A9614F">
        <w:rPr>
          <w:rFonts w:cs="Arial"/>
        </w:rPr>
        <w:t>Planned Parenthood Federation of America</w:t>
      </w:r>
    </w:p>
    <w:p w:rsidR="00E15325" w:rsidRPr="00A9614F" w:rsidRDefault="00E15325" w:rsidP="00E15325">
      <w:pPr>
        <w:spacing w:line="0" w:lineRule="atLeast"/>
        <w:textAlignment w:val="top"/>
        <w:rPr>
          <w:rFonts w:cs="Arial"/>
        </w:rPr>
      </w:pPr>
      <w:r>
        <w:rPr>
          <w:rFonts w:cs="Arial"/>
        </w:rPr>
        <w:t>San Francisco SPCA</w:t>
      </w:r>
    </w:p>
    <w:p w:rsidR="00E15325" w:rsidRDefault="00E15325" w:rsidP="00E15325">
      <w:pPr>
        <w:spacing w:line="0" w:lineRule="atLeast"/>
        <w:textAlignment w:val="top"/>
        <w:rPr>
          <w:rFonts w:cs="Arial"/>
        </w:rPr>
      </w:pPr>
      <w:r w:rsidRPr="00A9614F">
        <w:rPr>
          <w:rFonts w:cs="Arial"/>
        </w:rPr>
        <w:t>Save the Bay</w:t>
      </w:r>
    </w:p>
    <w:p w:rsidR="00E15325" w:rsidRPr="00A9614F" w:rsidRDefault="00E15325" w:rsidP="00E15325">
      <w:pPr>
        <w:spacing w:line="0" w:lineRule="atLeast"/>
        <w:textAlignment w:val="top"/>
        <w:rPr>
          <w:rFonts w:cs="Arial"/>
        </w:rPr>
      </w:pPr>
      <w:r>
        <w:rPr>
          <w:rFonts w:cs="Arial"/>
        </w:rPr>
        <w:t>Southern Poverty Law Center</w:t>
      </w:r>
      <w:r w:rsidRPr="00A9614F">
        <w:rPr>
          <w:rFonts w:cs="Arial"/>
        </w:rPr>
        <w:br/>
        <w:t>Student Conservation Association</w:t>
      </w:r>
    </w:p>
    <w:p w:rsidR="00E15325" w:rsidRPr="00A9614F" w:rsidRDefault="00E15325" w:rsidP="00E15325">
      <w:pPr>
        <w:spacing w:line="0" w:lineRule="atLeast"/>
        <w:textAlignment w:val="top"/>
        <w:rPr>
          <w:rFonts w:cs="Arial"/>
        </w:rPr>
      </w:pPr>
      <w:r w:rsidRPr="00A9614F">
        <w:rPr>
          <w:rFonts w:cs="Arial"/>
        </w:rPr>
        <w:t>The Pew Charitable Trusts</w:t>
      </w:r>
    </w:p>
    <w:p w:rsidR="00E15325" w:rsidRDefault="00E15325" w:rsidP="00E15325">
      <w:pPr>
        <w:spacing w:line="0" w:lineRule="atLeast"/>
        <w:textAlignment w:val="top"/>
        <w:rPr>
          <w:rFonts w:cs="Arial"/>
        </w:rPr>
      </w:pPr>
      <w:r w:rsidRPr="00A9614F">
        <w:rPr>
          <w:rFonts w:cs="Arial"/>
        </w:rPr>
        <w:t>Union for Reform Judaism</w:t>
      </w:r>
    </w:p>
    <w:p w:rsidR="00E15325" w:rsidRDefault="00E15325" w:rsidP="00E15325">
      <w:pPr>
        <w:spacing w:line="0" w:lineRule="atLeast"/>
        <w:textAlignment w:val="top"/>
        <w:rPr>
          <w:rFonts w:asciiTheme="majorHAnsi" w:hAnsiTheme="majorHAnsi"/>
          <w:b/>
          <w:bCs/>
          <w:kern w:val="32"/>
          <w:sz w:val="36"/>
          <w:szCs w:val="36"/>
        </w:rPr>
      </w:pPr>
      <w:r>
        <w:rPr>
          <w:rFonts w:cs="Arial"/>
        </w:rPr>
        <w:t>U.S. Fund for UNICEF</w:t>
      </w:r>
      <w:r w:rsidRPr="00A9614F">
        <w:rPr>
          <w:rFonts w:cs="Arial"/>
        </w:rPr>
        <w:br/>
        <w:t>Wallace Global Fund</w:t>
      </w:r>
    </w:p>
    <w:p w:rsidR="00E15325" w:rsidRDefault="00E15325" w:rsidP="00E15325">
      <w:pPr>
        <w:rPr>
          <w:rFonts w:asciiTheme="majorHAnsi" w:hAnsiTheme="majorHAnsi"/>
          <w:b/>
          <w:bCs/>
          <w:kern w:val="32"/>
          <w:sz w:val="36"/>
          <w:szCs w:val="36"/>
        </w:rPr>
      </w:pPr>
    </w:p>
    <w:p w:rsidR="00E15325" w:rsidRDefault="00E15325" w:rsidP="00E15325">
      <w:r>
        <w:br w:type="page"/>
      </w:r>
    </w:p>
    <w:p w:rsidR="00E15325" w:rsidRDefault="00E15325" w:rsidP="00E15325">
      <w:pPr>
        <w:pStyle w:val="Heading1"/>
      </w:pPr>
      <w:bookmarkStart w:id="60" w:name="_Toc362611472"/>
      <w:bookmarkStart w:id="61" w:name="_Toc363157877"/>
      <w:r>
        <w:lastRenderedPageBreak/>
        <w:t>Appendix C: Our Capabilities</w:t>
      </w:r>
      <w:bookmarkEnd w:id="60"/>
      <w:bookmarkEnd w:id="61"/>
    </w:p>
    <w:p w:rsidR="00E15325" w:rsidRDefault="00E15325" w:rsidP="00E15325">
      <w:r>
        <w:rPr>
          <w:noProof/>
        </w:rPr>
        <w:drawing>
          <wp:anchor distT="0" distB="0" distL="114300" distR="114300" simplePos="0" relativeHeight="251668480" behindDoc="0" locked="0" layoutInCell="1" allowOverlap="1">
            <wp:simplePos x="0" y="0"/>
            <wp:positionH relativeFrom="margin">
              <wp:posOffset>3552825</wp:posOffset>
            </wp:positionH>
            <wp:positionV relativeFrom="margin">
              <wp:posOffset>619125</wp:posOffset>
            </wp:positionV>
            <wp:extent cx="2381250" cy="628650"/>
            <wp:effectExtent l="0" t="0" r="0" b="0"/>
            <wp:wrapSquare wrapText="bothSides"/>
            <wp:docPr id="7"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jacksonriver-logo.gif"/>
                    <pic:cNvPicPr/>
                  </pic:nvPicPr>
                  <pic:blipFill>
                    <a:blip r:embed="rId3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2381250" cy="628650"/>
                    </a:xfrm>
                    <a:prstGeom prst="rect">
                      <a:avLst/>
                    </a:prstGeom>
                  </pic:spPr>
                </pic:pic>
              </a:graphicData>
            </a:graphic>
          </wp:anchor>
        </w:drawing>
      </w:r>
      <w:r>
        <w:br/>
        <w:t>At Jackson River, we’ve lived and breathed every stage of the nonprofit lifecycle: from technology strategy to organizational development, from mission-driven work to supporter engagement, from online to offline communications, from RFP to finished product. Although o</w:t>
      </w:r>
      <w:r w:rsidRPr="006F5D74">
        <w:t xml:space="preserve">ur primary </w:t>
      </w:r>
      <w:r>
        <w:t>charge</w:t>
      </w:r>
      <w:r w:rsidRPr="006F5D74">
        <w:t xml:space="preserve"> is the effective selection and implementation of marketing technologies, </w:t>
      </w:r>
      <w:r>
        <w:t>a</w:t>
      </w:r>
      <w:r w:rsidRPr="006F5D74">
        <w:t xml:space="preserve"> big-picture </w:t>
      </w:r>
      <w:r>
        <w:t>perspective on</w:t>
      </w:r>
      <w:r w:rsidRPr="006F5D74">
        <w:t xml:space="preserve"> organizational success is embedded in our DNA. </w:t>
      </w:r>
    </w:p>
    <w:p w:rsidR="00E15325" w:rsidRDefault="00E15325" w:rsidP="00E15325"/>
    <w:p w:rsidR="00E15325" w:rsidRDefault="00E15325" w:rsidP="00E15325">
      <w:r>
        <w:t>Our clients engage us to help them with a diverse array of strategic and technical work. We regularly support organizations with:</w:t>
      </w:r>
    </w:p>
    <w:p w:rsidR="00E15325" w:rsidRDefault="009A0D37" w:rsidP="00E15325">
      <w:pPr>
        <w:pStyle w:val="Heading2"/>
      </w:pPr>
      <w:bookmarkStart w:id="62" w:name="_Toc362611473"/>
      <w:r>
        <w:rPr>
          <w:noProof/>
        </w:rPr>
        <w:pict>
          <v:shape id="Text Box 3" o:spid="_x0000_s1031" type="#_x0000_t202" style="position:absolute;margin-left:456.05pt;margin-top:19.95pt;width:195.75pt;height:137.3pt;z-index:251664384;visibility:visible;mso-height-percent:200;mso-wrap-distance-top:7.2pt;mso-wrap-distance-bottom:7.2pt;mso-position-horizontal:right;mso-position-horizontal-relative:margin;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" filled="f" stroked="f">
            <v:textbox style="mso-fit-shape-to-text:t">
              <w:txbxContent>
                <w:p w:rsidR="00942BDD" w:rsidRPr="00685871" w:rsidRDefault="00942BDD" w:rsidP="00E15325">
                  <w:pPr>
                    <w:pBdr>
                      <w:top w:val="single" w:sz="24" w:space="8" w:color="4F81BD" w:themeColor="accent1"/>
                      <w:bottom w:val="single" w:sz="24" w:space="8" w:color="4F81BD" w:themeColor="accent1"/>
                    </w:pBdr>
                    <w:rPr>
                      <w:iCs/>
                      <w:color w:val="595959" w:themeColor="text1" w:themeTint="A6"/>
                      <w:sz w:val="22"/>
                      <w:szCs w:val="22"/>
                    </w:rPr>
                  </w:pPr>
                  <w:r w:rsidRPr="00685871">
                    <w:rPr>
                      <w:b/>
                      <w:iCs/>
                      <w:color w:val="4F81BD" w:themeColor="accent1"/>
                      <w:sz w:val="22"/>
                      <w:szCs w:val="22"/>
                    </w:rPr>
                    <w:t>Services Include:</w:t>
                  </w:r>
                  <w:r w:rsidRPr="00685871">
                    <w:rPr>
                      <w:b/>
                      <w:iCs/>
                      <w:color w:val="4F81BD" w:themeColor="accent1"/>
                      <w:sz w:val="22"/>
                      <w:szCs w:val="22"/>
                    </w:rPr>
                    <w:br/>
                  </w:r>
                  <w:r w:rsidRPr="00685871">
                    <w:rPr>
                      <w:b/>
                      <w:iCs/>
                      <w:color w:val="4F81BD" w:themeColor="accent1"/>
                      <w:sz w:val="22"/>
                      <w:szCs w:val="22"/>
                    </w:rPr>
                    <w:br/>
                  </w:r>
                  <w:r w:rsidRPr="00685871">
                    <w:rPr>
                      <w:iCs/>
                      <w:color w:val="595959" w:themeColor="text1" w:themeTint="A6"/>
                      <w:sz w:val="22"/>
                      <w:szCs w:val="22"/>
                    </w:rPr>
                    <w:t>• Stakeholder interviews</w:t>
                  </w:r>
                </w:p>
                <w:p w:rsidR="00942BDD" w:rsidRPr="00685871" w:rsidRDefault="00942BDD" w:rsidP="00E1532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Organizational resource analysis</w:t>
                  </w:r>
                </w:p>
                <w:p w:rsidR="00942BDD" w:rsidRPr="00685871" w:rsidRDefault="00942BDD" w:rsidP="00E1532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Current toolset assessment</w:t>
                  </w:r>
                </w:p>
                <w:p w:rsidR="00942BDD" w:rsidRPr="00685871" w:rsidRDefault="00942BDD" w:rsidP="00E1532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Technology recommendations</w:t>
                  </w:r>
                </w:p>
                <w:p w:rsidR="00942BDD" w:rsidRPr="00685871" w:rsidRDefault="00942BDD" w:rsidP="00E1532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Actionable rollout plan</w:t>
                  </w:r>
                </w:p>
                <w:p w:rsidR="00942BDD" w:rsidRPr="00685871" w:rsidRDefault="00942BDD" w:rsidP="00E1532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Staffing &amp; process strategy</w:t>
                  </w:r>
                </w:p>
              </w:txbxContent>
            </v:textbox>
            <w10:wrap type="square" anchorx="margin"/>
          </v:shape>
        </w:pict>
      </w:r>
      <w:bookmarkStart w:id="63" w:name="_Toc363157878"/>
      <w:r w:rsidR="00E15325">
        <w:t>Technology Assessment &amp; Strategy</w:t>
      </w:r>
      <w:bookmarkEnd w:id="62"/>
      <w:bookmarkEnd w:id="63"/>
    </w:p>
    <w:p w:rsidR="00E15325" w:rsidRDefault="00E15325" w:rsidP="00E15325">
      <w:r>
        <w:t xml:space="preserve">Because of our commitment to both best-of-breed and open source technologies, organizations often ask us to help recommend a comprehensive set of solutions beyond online marketing and fundraising. We bring all of our industry knowledge to bear in assessing your organization’s model, staffing and skillset, legacy toolset, strategic objectives, and the current challenges to your growth, and then recommend a combination of solutions that can be tailored for your precise needs. </w:t>
      </w:r>
    </w:p>
    <w:p w:rsidR="00E15325" w:rsidRDefault="009A0D37" w:rsidP="00E15325">
      <w:pPr>
        <w:pStyle w:val="Heading2"/>
      </w:pPr>
      <w:bookmarkStart w:id="64" w:name="_Toc362611474"/>
      <w:r>
        <w:rPr>
          <w:noProof/>
        </w:rPr>
        <w:pict>
          <v:shape id="_x0000_s1032" type="#_x0000_t202" style="position:absolute;margin-left:0;margin-top:17.7pt;width:195.75pt;height:137.3pt;z-index:251663360;visibility:visible;mso-height-percent:200;mso-wrap-distance-top:7.2pt;mso-wrap-distance-bottom:7.2pt;mso-position-horizontal:left;mso-position-horizontal-relative:margin;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" filled="f" stroked="f">
            <v:textbox style="mso-fit-shape-to-text:t">
              <w:txbxContent>
                <w:p w:rsidR="00942BDD" w:rsidRPr="00685871" w:rsidRDefault="00942BDD" w:rsidP="00E15325">
                  <w:pPr>
                    <w:pBdr>
                      <w:top w:val="single" w:sz="24" w:space="8" w:color="4F81BD" w:themeColor="accent1"/>
                      <w:bottom w:val="single" w:sz="24" w:space="8" w:color="4F81BD" w:themeColor="accent1"/>
                    </w:pBdr>
                    <w:rPr>
                      <w:b/>
                      <w:iCs/>
                      <w:color w:val="4F81BD" w:themeColor="accent1"/>
                      <w:sz w:val="22"/>
                      <w:szCs w:val="22"/>
                    </w:rPr>
                  </w:pPr>
                  <w:r w:rsidRPr="00685871">
                    <w:rPr>
                      <w:b/>
                      <w:iCs/>
                      <w:color w:val="4F81BD" w:themeColor="accent1"/>
                      <w:sz w:val="22"/>
                      <w:szCs w:val="22"/>
                    </w:rPr>
                    <w:t>Services Include:</w:t>
                  </w:r>
                  <w:r w:rsidRPr="00685871">
                    <w:rPr>
                      <w:b/>
                      <w:iCs/>
                      <w:color w:val="4F81BD" w:themeColor="accent1"/>
                      <w:sz w:val="22"/>
                      <w:szCs w:val="22"/>
                    </w:rPr>
                    <w:br/>
                  </w:r>
                </w:p>
                <w:p w:rsidR="00942BDD" w:rsidRPr="00685871" w:rsidRDefault="00942BDD" w:rsidP="00E1532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Technical solution design</w:t>
                  </w:r>
                </w:p>
                <w:p w:rsidR="00942BDD" w:rsidRPr="00685871" w:rsidRDefault="00942BDD" w:rsidP="00E1532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Donation form buildout</w:t>
                  </w:r>
                </w:p>
                <w:p w:rsidR="00942BDD" w:rsidRPr="00685871" w:rsidRDefault="00942BDD" w:rsidP="00E1532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Engagement form buildout</w:t>
                  </w:r>
                </w:p>
                <w:p w:rsidR="00942BDD" w:rsidRPr="00685871" w:rsidRDefault="00942BDD" w:rsidP="00E1532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CRM integration</w:t>
                  </w:r>
                </w:p>
                <w:p w:rsidR="00942BDD" w:rsidRPr="00685871" w:rsidRDefault="00942BDD" w:rsidP="00E1532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Custom dashboard development</w:t>
                  </w:r>
                </w:p>
                <w:p w:rsidR="00942BDD" w:rsidRPr="00685871" w:rsidRDefault="00942BDD" w:rsidP="00E1532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Phased plan for marketing growth</w:t>
                  </w:r>
                </w:p>
              </w:txbxContent>
            </v:textbox>
            <w10:wrap type="square" anchorx="margin"/>
          </v:shape>
        </w:pict>
      </w:r>
      <w:bookmarkStart w:id="65" w:name="_Toc363157879"/>
      <w:r w:rsidR="00E15325">
        <w:t>Springboard Implementation</w:t>
      </w:r>
      <w:bookmarkEnd w:id="64"/>
      <w:bookmarkEnd w:id="65"/>
    </w:p>
    <w:p w:rsidR="00E15325" w:rsidRDefault="00E15325" w:rsidP="00E15325">
      <w:r>
        <w:t xml:space="preserve">While Springboard is a truly open-source solution, many organizations </w:t>
      </w:r>
      <w:r w:rsidR="00087A6B">
        <w:t>that</w:t>
      </w:r>
      <w:r>
        <w:t xml:space="preserve"> choose Springboard as their online marketing and fundraising solution also choose to work with us as their implementation partner. We get each organization up and running with an advanced set of supporter engagement forms, as well as deep CRM integration, tail</w:t>
      </w:r>
      <w:r w:rsidR="00087A6B">
        <w:t>oring each setup around an organization’s</w:t>
      </w:r>
      <w:r>
        <w:t xml:space="preserve"> unique priorities for social and mobile marketing, sustainer engagement, analytics and measurement, and other core objectives. </w:t>
      </w:r>
    </w:p>
    <w:p w:rsidR="00590AEB" w:rsidRDefault="00590AEB">
      <w:pPr>
        <w:rPr>
          <w:rFonts w:asciiTheme="majorHAnsi" w:hAnsiTheme="majorHAnsi"/>
          <w:b/>
          <w:bCs/>
          <w:iCs/>
          <w:color w:val="1F497D" w:themeColor="text2"/>
          <w:sz w:val="32"/>
          <w:szCs w:val="32"/>
        </w:rPr>
      </w:pPr>
      <w:bookmarkStart w:id="66" w:name="_Toc362611475"/>
      <w:r>
        <w:br w:type="page"/>
      </w:r>
    </w:p>
    <w:p w:rsidR="00E15325" w:rsidRDefault="009A0D37" w:rsidP="00E15325">
      <w:pPr>
        <w:pStyle w:val="Heading2"/>
      </w:pPr>
      <w:r>
        <w:rPr>
          <w:noProof/>
        </w:rPr>
        <w:lastRenderedPageBreak/>
        <w:pict>
          <v:shape id="_x0000_s1033" type="#_x0000_t202" style="position:absolute;margin-left:456.05pt;margin-top:22.7pt;width:195.75pt;height:164.2pt;z-index:251662336;visibility:visible;mso-height-percent:200;mso-wrap-distance-top:7.2pt;mso-wrap-distance-bottom:7.2pt;mso-position-horizontal:right;mso-position-horizontal-relative:margin;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" filled="f" stroked="f">
            <v:textbox style="mso-fit-shape-to-text:t">
              <w:txbxContent>
                <w:p w:rsidR="00942BDD" w:rsidRPr="00685871" w:rsidRDefault="00942BDD" w:rsidP="00E15325">
                  <w:pPr>
                    <w:pBdr>
                      <w:top w:val="single" w:sz="24" w:space="8" w:color="4F81BD" w:themeColor="accent1"/>
                      <w:bottom w:val="single" w:sz="24" w:space="8" w:color="4F81BD" w:themeColor="accent1"/>
                    </w:pBdr>
                    <w:rPr>
                      <w:b/>
                      <w:iCs/>
                      <w:color w:val="4F81BD" w:themeColor="accent1"/>
                      <w:sz w:val="22"/>
                      <w:szCs w:val="22"/>
                    </w:rPr>
                  </w:pPr>
                  <w:r w:rsidRPr="00685871">
                    <w:rPr>
                      <w:b/>
                      <w:iCs/>
                      <w:color w:val="4F81BD" w:themeColor="accent1"/>
                      <w:sz w:val="22"/>
                      <w:szCs w:val="22"/>
                    </w:rPr>
                    <w:t>Services Include:</w:t>
                  </w:r>
                  <w:r w:rsidRPr="00685871">
                    <w:rPr>
                      <w:b/>
                      <w:iCs/>
                      <w:color w:val="4F81BD" w:themeColor="accent1"/>
                      <w:sz w:val="22"/>
                      <w:szCs w:val="22"/>
                    </w:rPr>
                    <w:br/>
                  </w:r>
                </w:p>
                <w:p w:rsidR="00942BDD" w:rsidRPr="00685871" w:rsidRDefault="00942BDD" w:rsidP="00E1532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Full web presence</w:t>
                  </w:r>
                </w:p>
                <w:p w:rsidR="00942BDD" w:rsidRPr="00685871" w:rsidRDefault="00942BDD" w:rsidP="00E1532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Microsites</w:t>
                  </w:r>
                </w:p>
                <w:p w:rsidR="00942BDD" w:rsidRPr="00685871" w:rsidRDefault="00942BDD" w:rsidP="00E1532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Mobile sites</w:t>
                  </w:r>
                </w:p>
                <w:p w:rsidR="00942BDD" w:rsidRPr="00685871" w:rsidRDefault="00942BDD" w:rsidP="00E1532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Email campaigns</w:t>
                  </w:r>
                </w:p>
                <w:p w:rsidR="00942BDD" w:rsidRPr="00685871" w:rsidRDefault="00942BDD" w:rsidP="00E1532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Social campaigns and apps</w:t>
                  </w:r>
                </w:p>
                <w:p w:rsidR="00942BDD" w:rsidRPr="00685871" w:rsidRDefault="00942BDD" w:rsidP="00E1532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Custom interactions</w:t>
                  </w:r>
                </w:p>
                <w:p w:rsidR="00942BDD" w:rsidRPr="00685871" w:rsidRDefault="00942BDD" w:rsidP="00E1532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Cross-channel campaigns</w:t>
                  </w:r>
                </w:p>
                <w:p w:rsidR="00942BDD" w:rsidRPr="00685871" w:rsidRDefault="00942BDD" w:rsidP="00E1532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Source code and analytics tracking</w:t>
                  </w:r>
                </w:p>
              </w:txbxContent>
            </v:textbox>
            <w10:wrap type="square" anchorx="margin"/>
          </v:shape>
        </w:pict>
      </w:r>
      <w:bookmarkStart w:id="67" w:name="_Toc363157880"/>
      <w:r w:rsidR="00E15325">
        <w:t>Website &amp; Campaign Development</w:t>
      </w:r>
      <w:bookmarkEnd w:id="66"/>
      <w:bookmarkEnd w:id="67"/>
    </w:p>
    <w:p w:rsidR="00E15325" w:rsidRDefault="00E15325" w:rsidP="00E15325">
      <w:r>
        <w:t xml:space="preserve">Many organizations tackle software implementations and major online initiatives such as website redesigns at the same time. A significant amount of our development work involves building websites, microsites, mobile sites, email campaigns, social campaigns and apps, custom interactions, cross-channel campaigns, and the tracking mechanisms that tie all of these critical pieces together into one integrated view. Our developers are adept at translating your designs into effective code that leverages the best of what your CMS and Springboard have to offer. </w:t>
      </w:r>
    </w:p>
    <w:p w:rsidR="00E15325" w:rsidRDefault="009A0D37" w:rsidP="00E15325">
      <w:pPr>
        <w:pStyle w:val="Heading2"/>
      </w:pPr>
      <w:bookmarkStart w:id="68" w:name="_Toc362611476"/>
      <w:r>
        <w:rPr>
          <w:noProof/>
        </w:rPr>
        <w:pict>
          <v:shape id="_x0000_s1034" type="#_x0000_t202" style="position:absolute;margin-left:-10.5pt;margin-top:19.1pt;width:204pt;height:150.75pt;z-index:251665408;visibility:visible;mso-height-percent:200;mso-wrap-distance-top:7.2pt;mso-wrap-distance-bottom:7.2pt;mso-position-horizontal-relative:margin;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" filled="f" stroked="f">
            <v:textbox style="mso-fit-shape-to-text:t">
              <w:txbxContent>
                <w:p w:rsidR="00942BDD" w:rsidRPr="00685871" w:rsidRDefault="00942BDD" w:rsidP="00E15325">
                  <w:pPr>
                    <w:pBdr>
                      <w:top w:val="single" w:sz="24" w:space="8" w:color="4F81BD" w:themeColor="accent1"/>
                      <w:bottom w:val="single" w:sz="24" w:space="8" w:color="4F81BD" w:themeColor="accent1"/>
                    </w:pBdr>
                    <w:rPr>
                      <w:b/>
                      <w:iCs/>
                      <w:color w:val="4F81BD" w:themeColor="accent1"/>
                      <w:sz w:val="22"/>
                      <w:szCs w:val="22"/>
                    </w:rPr>
                  </w:pPr>
                  <w:r w:rsidRPr="00685871">
                    <w:rPr>
                      <w:b/>
                      <w:iCs/>
                      <w:color w:val="4F81BD" w:themeColor="accent1"/>
                      <w:sz w:val="22"/>
                      <w:szCs w:val="22"/>
                    </w:rPr>
                    <w:t>Services Include:</w:t>
                  </w:r>
                </w:p>
                <w:p w:rsidR="00942BDD" w:rsidRPr="00685871" w:rsidRDefault="00942BDD" w:rsidP="00E15325">
                  <w:pPr>
                    <w:pBdr>
                      <w:top w:val="single" w:sz="24" w:space="8" w:color="4F81BD" w:themeColor="accent1"/>
                      <w:bottom w:val="single" w:sz="24" w:space="8" w:color="4F81BD" w:themeColor="accent1"/>
                    </w:pBdr>
                    <w:rPr>
                      <w:b/>
                      <w:iCs/>
                      <w:color w:val="4F81BD" w:themeColor="accent1"/>
                      <w:sz w:val="22"/>
                      <w:szCs w:val="22"/>
                    </w:rPr>
                  </w:pPr>
                </w:p>
                <w:p w:rsidR="00942BDD" w:rsidRPr="00685871" w:rsidRDefault="00942BDD" w:rsidP="00E1532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Data migration and consultation</w:t>
                  </w:r>
                </w:p>
                <w:p w:rsidR="00942BDD" w:rsidRPr="00685871" w:rsidRDefault="00942BDD" w:rsidP="00E1532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Offline database integration</w:t>
                  </w:r>
                </w:p>
                <w:p w:rsidR="00942BDD" w:rsidRPr="00685871" w:rsidRDefault="00942BDD" w:rsidP="00E1532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Donor database integration</w:t>
                  </w:r>
                </w:p>
                <w:p w:rsidR="00942BDD" w:rsidRPr="00685871" w:rsidRDefault="00942BDD" w:rsidP="00E1532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Custom application integration</w:t>
                  </w:r>
                </w:p>
                <w:p w:rsidR="00942BDD" w:rsidRPr="00685871" w:rsidRDefault="00942BDD" w:rsidP="00E1532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Integration with 3</w:t>
                  </w:r>
                  <w:r w:rsidRPr="00685871">
                    <w:rPr>
                      <w:iCs/>
                      <w:color w:val="595959" w:themeColor="text1" w:themeTint="A6"/>
                      <w:sz w:val="22"/>
                      <w:szCs w:val="22"/>
                      <w:vertAlign w:val="superscript"/>
                    </w:rPr>
                    <w:t>rd</w:t>
                  </w:r>
                  <w:r w:rsidRPr="00685871">
                    <w:rPr>
                      <w:iCs/>
                      <w:color w:val="595959" w:themeColor="text1" w:themeTint="A6"/>
                      <w:sz w:val="22"/>
                      <w:szCs w:val="22"/>
                    </w:rPr>
                    <w:t>-party CMSes</w:t>
                  </w:r>
                </w:p>
                <w:p w:rsidR="00942BDD" w:rsidRPr="00685871" w:rsidRDefault="00942BDD" w:rsidP="00E1532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Website content migration</w:t>
                  </w:r>
                </w:p>
                <w:p w:rsidR="00942BDD" w:rsidRPr="00685871" w:rsidRDefault="00942BDD" w:rsidP="00E1532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Standard &amp; custom tool integrations</w:t>
                  </w:r>
                </w:p>
              </w:txbxContent>
            </v:textbox>
            <w10:wrap type="square" anchorx="margin"/>
          </v:shape>
        </w:pict>
      </w:r>
      <w:bookmarkStart w:id="69" w:name="_Toc363157881"/>
      <w:r w:rsidR="00E15325">
        <w:t>Integration &amp; Data Migration</w:t>
      </w:r>
      <w:bookmarkEnd w:id="68"/>
      <w:bookmarkEnd w:id="69"/>
    </w:p>
    <w:p w:rsidR="00E15325" w:rsidRDefault="00E15325" w:rsidP="00E15325">
      <w:r>
        <w:t xml:space="preserve">Our work focuses extensively on moving data and content between all of the places you need it to reside. Our technical strategy maps the entire landscape of your data, including all of the ways that you might want to leverage data in the future. Once we have the full picture, we identify the best ways to </w:t>
      </w:r>
      <w:r w:rsidR="00087A6B">
        <w:t>transmit</w:t>
      </w:r>
      <w:r>
        <w:t xml:space="preserve"> data between systems, plug the pieces together, help you format and migrate any data or content, test its movement, and then make sure you can access that data to create insight and meaning. </w:t>
      </w:r>
    </w:p>
    <w:p w:rsidR="00E15325" w:rsidRDefault="009A0D37" w:rsidP="00E15325">
      <w:pPr>
        <w:pStyle w:val="Heading2"/>
      </w:pPr>
      <w:bookmarkStart w:id="70" w:name="_Toc362611477"/>
      <w:r>
        <w:rPr>
          <w:noProof/>
        </w:rPr>
        <w:pict>
          <v:shape id="_x0000_s1035" type="#_x0000_t202" style="position:absolute;margin-left:337.5pt;margin-top:24.65pt;width:201.75pt;height:123.9pt;z-index:251666432;visibility:visible;mso-height-percent:200;mso-wrap-distance-top:7.2pt;mso-wrap-distance-bottom:7.2pt;mso-position-horizontal-relative:page;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" filled="f" stroked="f">
            <v:textbox style="mso-fit-shape-to-text:t">
              <w:txbxContent>
                <w:p w:rsidR="00942BDD" w:rsidRPr="00685871" w:rsidRDefault="00942BDD" w:rsidP="00E15325">
                  <w:pPr>
                    <w:pBdr>
                      <w:top w:val="single" w:sz="24" w:space="8" w:color="4F81BD" w:themeColor="accent1"/>
                      <w:bottom w:val="single" w:sz="24" w:space="8" w:color="4F81BD" w:themeColor="accent1"/>
                    </w:pBdr>
                    <w:rPr>
                      <w:b/>
                      <w:iCs/>
                      <w:color w:val="4F81BD" w:themeColor="accent1"/>
                      <w:sz w:val="22"/>
                      <w:szCs w:val="22"/>
                    </w:rPr>
                  </w:pPr>
                  <w:r w:rsidRPr="00685871">
                    <w:rPr>
                      <w:b/>
                      <w:iCs/>
                      <w:color w:val="4F81BD" w:themeColor="accent1"/>
                      <w:sz w:val="22"/>
                      <w:szCs w:val="22"/>
                    </w:rPr>
                    <w:t>Services Include:</w:t>
                  </w:r>
                </w:p>
                <w:p w:rsidR="00942BDD" w:rsidRPr="00685871" w:rsidRDefault="00942BDD" w:rsidP="00E15325">
                  <w:pPr>
                    <w:pBdr>
                      <w:top w:val="single" w:sz="24" w:space="8" w:color="4F81BD" w:themeColor="accent1"/>
                      <w:bottom w:val="single" w:sz="24" w:space="8" w:color="4F81BD" w:themeColor="accent1"/>
                    </w:pBdr>
                    <w:rPr>
                      <w:b/>
                      <w:iCs/>
                      <w:color w:val="4F81BD" w:themeColor="accent1"/>
                      <w:sz w:val="22"/>
                      <w:szCs w:val="22"/>
                    </w:rPr>
                  </w:pPr>
                </w:p>
                <w:p w:rsidR="00942BDD" w:rsidRPr="00685871" w:rsidRDefault="00942BDD" w:rsidP="00E1532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Implementing analytics tracking</w:t>
                  </w:r>
                </w:p>
                <w:p w:rsidR="00942BDD" w:rsidRPr="00685871" w:rsidRDefault="00942BDD" w:rsidP="00E1532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Source code strategy</w:t>
                  </w:r>
                </w:p>
                <w:p w:rsidR="00942BDD" w:rsidRPr="00685871" w:rsidRDefault="00942BDD" w:rsidP="00E1532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Custom reporting &amp; dashboards</w:t>
                  </w:r>
                </w:p>
                <w:p w:rsidR="00942BDD" w:rsidRPr="00685871" w:rsidRDefault="00942BDD" w:rsidP="00E1532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Benchmarking</w:t>
                  </w:r>
                </w:p>
                <w:p w:rsidR="00942BDD" w:rsidRPr="00685871" w:rsidRDefault="00942BDD" w:rsidP="00E1532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Data warehousing &amp; reporting</w:t>
                  </w:r>
                </w:p>
              </w:txbxContent>
            </v:textbox>
            <w10:wrap type="square" anchorx="page"/>
          </v:shape>
        </w:pict>
      </w:r>
      <w:bookmarkStart w:id="71" w:name="_Toc363157882"/>
      <w:r w:rsidR="00E15325">
        <w:t>Analytics &amp; Reporting</w:t>
      </w:r>
      <w:bookmarkEnd w:id="70"/>
      <w:bookmarkEnd w:id="71"/>
    </w:p>
    <w:p w:rsidR="00590AEB" w:rsidRDefault="00E15325" w:rsidP="00E15325">
      <w:r>
        <w:t>We take the long view of translating supporter activity and behavior into meaningful, actionable information. This includes creating a unified vision across systems, employing tracking and measurement tools like Springboard’s built-in source coding, web analytics tools like Google Analytics and Ecommerce tracking, industry testing and tracking tools like KISS Metrics, and configuring your Springboard, Salesforce, and other databases to serve up all the data you need in a ready-to-use format.</w:t>
      </w:r>
    </w:p>
    <w:p w:rsidR="00E15325" w:rsidRDefault="00E15325" w:rsidP="00E15325">
      <w:r>
        <w:br/>
      </w:r>
    </w:p>
    <w:p w:rsidR="00E15325" w:rsidRDefault="009A0D37" w:rsidP="00E15325">
      <w:pPr>
        <w:pStyle w:val="Heading2"/>
      </w:pPr>
      <w:bookmarkStart w:id="72" w:name="_Toc362611478"/>
      <w:r>
        <w:rPr>
          <w:noProof/>
        </w:rPr>
        <w:lastRenderedPageBreak/>
        <w:pict>
          <v:shape id="_x0000_s1036" type="#_x0000_t202" style="position:absolute;margin-left:71.25pt;margin-top:0;width:201.75pt;height:150.75pt;z-index:251667456;visibility:visible;mso-height-percent:200;mso-wrap-distance-top:7.2pt;mso-wrap-distance-bottom:7.2pt;mso-position-horizontal-relative:page;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" filled="f" stroked="f">
            <v:textbox style="mso-fit-shape-to-text:t">
              <w:txbxContent>
                <w:p w:rsidR="00942BDD" w:rsidRPr="00685871" w:rsidRDefault="00942BDD" w:rsidP="00E15325">
                  <w:pPr>
                    <w:pBdr>
                      <w:top w:val="single" w:sz="24" w:space="8" w:color="4F81BD" w:themeColor="accent1"/>
                      <w:bottom w:val="single" w:sz="24" w:space="8" w:color="4F81BD" w:themeColor="accent1"/>
                    </w:pBdr>
                    <w:rPr>
                      <w:b/>
                      <w:iCs/>
                      <w:color w:val="4F81BD" w:themeColor="accent1"/>
                      <w:sz w:val="22"/>
                      <w:szCs w:val="22"/>
                    </w:rPr>
                  </w:pPr>
                  <w:r w:rsidRPr="00685871">
                    <w:rPr>
                      <w:b/>
                      <w:iCs/>
                      <w:color w:val="4F81BD" w:themeColor="accent1"/>
                      <w:sz w:val="22"/>
                      <w:szCs w:val="22"/>
                    </w:rPr>
                    <w:t>Services Include:</w:t>
                  </w:r>
                </w:p>
                <w:p w:rsidR="00942BDD" w:rsidRPr="00685871" w:rsidRDefault="00942BDD" w:rsidP="00E15325">
                  <w:pPr>
                    <w:pBdr>
                      <w:top w:val="single" w:sz="24" w:space="8" w:color="4F81BD" w:themeColor="accent1"/>
                      <w:bottom w:val="single" w:sz="24" w:space="8" w:color="4F81BD" w:themeColor="accent1"/>
                    </w:pBdr>
                    <w:rPr>
                      <w:b/>
                      <w:iCs/>
                      <w:color w:val="4F81BD" w:themeColor="accent1"/>
                      <w:sz w:val="22"/>
                      <w:szCs w:val="22"/>
                    </w:rPr>
                  </w:pPr>
                </w:p>
                <w:p w:rsidR="00942BDD" w:rsidRPr="00685871" w:rsidRDefault="00942BDD" w:rsidP="00E1532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Multivariate testing</w:t>
                  </w:r>
                </w:p>
                <w:p w:rsidR="00942BDD" w:rsidRPr="00685871" w:rsidRDefault="00942BDD" w:rsidP="00E1532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Integrating other testing tools</w:t>
                  </w:r>
                </w:p>
                <w:p w:rsidR="00942BDD" w:rsidRPr="00685871" w:rsidRDefault="00942BDD" w:rsidP="00E1532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Campaign performance analysis</w:t>
                  </w:r>
                </w:p>
                <w:p w:rsidR="00942BDD" w:rsidRPr="00685871" w:rsidRDefault="00942BDD" w:rsidP="00E1532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Benchmarking results</w:t>
                  </w:r>
                </w:p>
                <w:p w:rsidR="00942BDD" w:rsidRPr="00685871" w:rsidRDefault="00942BDD" w:rsidP="00E1532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Recommending growth tactics</w:t>
                  </w:r>
                </w:p>
                <w:p w:rsidR="00942BDD" w:rsidRPr="00685871" w:rsidRDefault="00942BDD" w:rsidP="00E1532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Training internal staff</w:t>
                  </w:r>
                </w:p>
                <w:p w:rsidR="00942BDD" w:rsidRPr="00685871" w:rsidRDefault="00942BDD" w:rsidP="00E1532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Developing Springboard features</w:t>
                  </w:r>
                </w:p>
              </w:txbxContent>
            </v:textbox>
            <w10:wrap type="square" anchorx="page"/>
          </v:shape>
        </w:pict>
      </w:r>
      <w:bookmarkStart w:id="73" w:name="_Toc363157883"/>
      <w:r w:rsidR="00E15325">
        <w:t>Optimization &amp; Training</w:t>
      </w:r>
      <w:bookmarkEnd w:id="72"/>
      <w:bookmarkEnd w:id="73"/>
    </w:p>
    <w:p w:rsidR="00E15325" w:rsidRDefault="00E15325" w:rsidP="00E15325">
      <w:r>
        <w:t xml:space="preserve">Once our clients launch an initiative, they have all of the tools and data they need to succeed. However, turning data into insight, insight into action, and action into growth can be an intensive process, and many organizations look to Jackson River as a long-term partner </w:t>
      </w:r>
      <w:r w:rsidR="00087A6B">
        <w:t xml:space="preserve">to </w:t>
      </w:r>
      <w:r>
        <w:t>optimize their efforts. Sometimes this takes the form of helping their internal staff through process development, training, documentation, or prioritization exercises. At other times, this involves helping clients advance their marketing efforts by suggesting multivariate tests, developing a new technical function or feature to measure a program’s effectiveness, identifying other testing tools or protocols, evaluating the performance of a specific initiative, or recommending ways to optimize content and data to better engage and convert supporters.</w:t>
      </w:r>
    </w:p>
    <w:p w:rsidR="00E15325" w:rsidRDefault="00E15325" w:rsidP="00E15325"/>
    <w:p w:rsidR="00B45FF0" w:rsidRDefault="00B45FF0">
      <w:pPr>
        <w:rPr>
          <w:b/>
          <w:bCs/>
        </w:rPr>
      </w:pPr>
      <w:bookmarkStart w:id="74" w:name="_Appendix_D:_Our"/>
      <w:bookmarkEnd w:id="74"/>
    </w:p>
    <w:sectPr w:rsidR="00B45FF0" w:rsidSect="00892A68">
      <w:pgSz w:w="12240" w:h="15840"/>
      <w:pgMar w:top="1440" w:right="1440" w:bottom="1440" w:left="1440" w:header="720" w:footer="96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DCD623D" w15:done="0"/>
  <w15:commentEx w15:paraId="0131EB5C" w15:done="0"/>
  <w15:commentEx w15:paraId="356D7FAB" w15:done="0"/>
  <w15:commentEx w15:paraId="0079DB22" w15:done="0"/>
  <w15:commentEx w15:paraId="0103C273" w15:done="0"/>
  <w15:commentEx w15:paraId="6D4E3C25" w15:done="0"/>
  <w15:commentEx w15:paraId="084760B7" w15:done="0"/>
  <w15:commentEx w15:paraId="11526372" w15:done="0"/>
  <w15:commentEx w15:paraId="06A6540F" w15:done="0"/>
  <w15:commentEx w15:paraId="1D7FD606" w15:done="0"/>
  <w15:commentEx w15:paraId="44B30BC2" w15:done="0"/>
  <w15:commentEx w15:paraId="35560308" w15:done="0"/>
  <w15:commentEx w15:paraId="61DA623B" w15:done="0"/>
  <w15:commentEx w15:paraId="3FBF11E0" w15:done="0"/>
  <w15:commentEx w15:paraId="58D6E7F4" w15:done="0"/>
  <w15:commentEx w15:paraId="3CD21D8E" w15:done="0"/>
  <w15:commentEx w15:paraId="7766DF84" w15:done="0"/>
  <w15:commentEx w15:paraId="5C1D1E0F" w15:done="0"/>
  <w15:commentEx w15:paraId="479BDC5D" w15:done="0"/>
  <w15:commentEx w15:paraId="5B11E373"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6C42" w:rsidRDefault="00526C42" w:rsidP="00972A86">
      <w:r>
        <w:separator/>
      </w:r>
    </w:p>
  </w:endnote>
  <w:endnote w:type="continuationSeparator" w:id="1">
    <w:p w:rsidR="00526C42" w:rsidRDefault="00526C42" w:rsidP="00972A8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2BDD" w:rsidRDefault="00942BDD">
    <w:pPr>
      <w:pStyle w:val="Footer"/>
    </w:pPr>
    <w:r>
      <w:rPr>
        <w:noProof/>
      </w:rPr>
      <w:drawing>
        <wp:anchor distT="0" distB="0" distL="114300" distR="114300" simplePos="0" relativeHeight="251658240" behindDoc="1" locked="0" layoutInCell="1" allowOverlap="1">
          <wp:simplePos x="0" y="0"/>
          <wp:positionH relativeFrom="column">
            <wp:posOffset>-657225</wp:posOffset>
          </wp:positionH>
          <wp:positionV relativeFrom="paragraph">
            <wp:posOffset>71755</wp:posOffset>
          </wp:positionV>
          <wp:extent cx="7270750" cy="447675"/>
          <wp:effectExtent l="19050" t="0" r="6350" b="0"/>
          <wp:wrapNone/>
          <wp:docPr id="8" name="Picture 7" descr="proposal-footer-backgroun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posal-footer-background.png"/>
                  <pic:cNvPicPr/>
                </pic:nvPicPr>
                <pic:blipFill>
                  <a:blip r:embed="rId1"/>
                  <a:stretch>
                    <a:fillRect/>
                  </a:stretch>
                </pic:blipFill>
                <pic:spPr>
                  <a:xfrm>
                    <a:off x="0" y="0"/>
                    <a:ext cx="7270750" cy="447675"/>
                  </a:xfrm>
                  <a:prstGeom prst="rect">
                    <a:avLst/>
                  </a:prstGeom>
                </pic:spPr>
              </pic:pic>
            </a:graphicData>
          </a:graphic>
        </wp:anchor>
      </w:drawing>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2BDD" w:rsidRPr="00A83B61" w:rsidRDefault="00942BDD" w:rsidP="00892A68">
    <w:pPr>
      <w:pStyle w:val="Footer"/>
      <w:tabs>
        <w:tab w:val="clear" w:pos="9360"/>
      </w:tabs>
      <w:ind w:right="-900"/>
      <w:jc w:val="right"/>
      <w:rPr>
        <w:color w:val="FFFFFF" w:themeColor="background1"/>
        <w:sz w:val="16"/>
      </w:rPr>
    </w:pPr>
    <w:r w:rsidRPr="00A83B61">
      <w:rPr>
        <w:noProof/>
        <w:color w:val="FFFFFF" w:themeColor="background1"/>
        <w:sz w:val="16"/>
      </w:rPr>
      <w:drawing>
        <wp:anchor distT="0" distB="0" distL="114300" distR="114300" simplePos="0" relativeHeight="251666432" behindDoc="1" locked="0" layoutInCell="1" allowOverlap="1">
          <wp:simplePos x="0" y="0"/>
          <wp:positionH relativeFrom="column">
            <wp:posOffset>-657225</wp:posOffset>
          </wp:positionH>
          <wp:positionV relativeFrom="paragraph">
            <wp:posOffset>-99695</wp:posOffset>
          </wp:positionV>
          <wp:extent cx="7270750" cy="447675"/>
          <wp:effectExtent l="19050" t="0" r="6350" b="0"/>
          <wp:wrapNone/>
          <wp:docPr id="11" name="Picture 7" descr="proposal-footer-backgroun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posal-footer-background.png"/>
                  <pic:cNvPicPr/>
                </pic:nvPicPr>
                <pic:blipFill>
                  <a:blip r:embed="rId1"/>
                  <a:stretch>
                    <a:fillRect/>
                  </a:stretch>
                </pic:blipFill>
                <pic:spPr>
                  <a:xfrm>
                    <a:off x="0" y="0"/>
                    <a:ext cx="7270750" cy="447675"/>
                  </a:xfrm>
                  <a:prstGeom prst="rect">
                    <a:avLst/>
                  </a:prstGeom>
                </pic:spPr>
              </pic:pic>
            </a:graphicData>
          </a:graphic>
        </wp:anchor>
      </w:drawing>
    </w:r>
    <w:r w:rsidRPr="00A83B61">
      <w:rPr>
        <w:color w:val="FFFFFF" w:themeColor="background1"/>
        <w:sz w:val="16"/>
      </w:rPr>
      <w:t>Page</w:t>
    </w:r>
    <w:r>
      <w:rPr>
        <w:color w:val="FFFFFF" w:themeColor="background1"/>
        <w:sz w:val="16"/>
      </w:rPr>
      <w:t xml:space="preserve"> </w:t>
    </w:r>
    <w:r w:rsidRPr="00A83B61">
      <w:rPr>
        <w:color w:val="FFFFFF" w:themeColor="background1"/>
        <w:sz w:val="16"/>
      </w:rPr>
      <w:fldChar w:fldCharType="begin"/>
    </w:r>
    <w:r w:rsidRPr="00A83B61">
      <w:rPr>
        <w:color w:val="FFFFFF" w:themeColor="background1"/>
        <w:sz w:val="16"/>
      </w:rPr>
      <w:instrText xml:space="preserve"> PAGE   \* MERGEFORMAT </w:instrText>
    </w:r>
    <w:r w:rsidRPr="00A83B61">
      <w:rPr>
        <w:color w:val="FFFFFF" w:themeColor="background1"/>
        <w:sz w:val="16"/>
      </w:rPr>
      <w:fldChar w:fldCharType="separate"/>
    </w:r>
    <w:r w:rsidR="000A5116">
      <w:rPr>
        <w:noProof/>
        <w:color w:val="FFFFFF" w:themeColor="background1"/>
        <w:sz w:val="16"/>
      </w:rPr>
      <w:t>5</w:t>
    </w:r>
    <w:r w:rsidRPr="00A83B61">
      <w:rPr>
        <w:color w:val="FFFFFF" w:themeColor="background1"/>
        <w:sz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6C42" w:rsidRDefault="00526C42" w:rsidP="00972A86">
      <w:r>
        <w:separator/>
      </w:r>
    </w:p>
  </w:footnote>
  <w:footnote w:type="continuationSeparator" w:id="1">
    <w:p w:rsidR="00526C42" w:rsidRDefault="00526C42" w:rsidP="00972A8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2BDD" w:rsidRPr="00A83B61" w:rsidRDefault="00942BDD" w:rsidP="00A83B61">
    <w:pPr>
      <w:pStyle w:val="Header"/>
      <w:jc w:val="right"/>
      <w:rPr>
        <w:b/>
        <w:sz w:val="20"/>
      </w:rPr>
    </w:pPr>
    <w:r w:rsidRPr="00A83B61">
      <w:rPr>
        <w:b/>
        <w:sz w:val="20"/>
      </w:rPr>
      <w:t>Jackson River</w:t>
    </w:r>
    <w:r w:rsidRPr="00A83B61">
      <w:rPr>
        <w:b/>
        <w:sz w:val="20"/>
      </w:rPr>
      <w:br/>
      <w:t xml:space="preserve">proposal to </w:t>
    </w:r>
    <w:r>
      <w:rPr>
        <w:b/>
        <w:sz w:val="20"/>
      </w:rPr>
      <w:t>AIUSA</w:t>
    </w:r>
  </w:p>
  <w:p w:rsidR="00942BDD" w:rsidRDefault="00942BD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80558"/>
    <w:multiLevelType w:val="hybridMultilevel"/>
    <w:tmpl w:val="867CA67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2E3AAA"/>
    <w:multiLevelType w:val="hybridMultilevel"/>
    <w:tmpl w:val="FEBC25B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FA556A8"/>
    <w:multiLevelType w:val="hybridMultilevel"/>
    <w:tmpl w:val="15189AA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4C4EFA"/>
    <w:multiLevelType w:val="hybridMultilevel"/>
    <w:tmpl w:val="2340D1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3B23B9"/>
    <w:multiLevelType w:val="hybridMultilevel"/>
    <w:tmpl w:val="6F4085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1EE70A8"/>
    <w:multiLevelType w:val="hybridMultilevel"/>
    <w:tmpl w:val="511AAEDC"/>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6">
    <w:nsid w:val="24127B4E"/>
    <w:multiLevelType w:val="hybridMultilevel"/>
    <w:tmpl w:val="43B268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5C403B7"/>
    <w:multiLevelType w:val="hybridMultilevel"/>
    <w:tmpl w:val="5EDC9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8C01432"/>
    <w:multiLevelType w:val="hybridMultilevel"/>
    <w:tmpl w:val="B0F66A6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93D3BD4"/>
    <w:multiLevelType w:val="hybridMultilevel"/>
    <w:tmpl w:val="634855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DE3CD1"/>
    <w:multiLevelType w:val="hybridMultilevel"/>
    <w:tmpl w:val="E8E089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0991827"/>
    <w:multiLevelType w:val="hybridMultilevel"/>
    <w:tmpl w:val="13FE69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43F0A41"/>
    <w:multiLevelType w:val="hybridMultilevel"/>
    <w:tmpl w:val="3068927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9BC16EF"/>
    <w:multiLevelType w:val="hybridMultilevel"/>
    <w:tmpl w:val="45FC6BEA"/>
    <w:lvl w:ilvl="0" w:tplc="B4D4A5B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3B643A3E"/>
    <w:multiLevelType w:val="hybridMultilevel"/>
    <w:tmpl w:val="6C44DE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073391B"/>
    <w:multiLevelType w:val="hybridMultilevel"/>
    <w:tmpl w:val="0A34B368"/>
    <w:lvl w:ilvl="0" w:tplc="24621D3E">
      <w:start w:val="1"/>
      <w:numFmt w:val="decimal"/>
      <w:pStyle w:val="TOC2"/>
      <w:lvlText w:val="%1."/>
      <w:lvlJc w:val="left"/>
      <w:pPr>
        <w:ind w:left="960" w:hanging="360"/>
      </w:p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16">
    <w:nsid w:val="40BC2569"/>
    <w:multiLevelType w:val="hybridMultilevel"/>
    <w:tmpl w:val="C0F274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7350080"/>
    <w:multiLevelType w:val="hybridMultilevel"/>
    <w:tmpl w:val="A4EEE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FA1187B"/>
    <w:multiLevelType w:val="hybridMultilevel"/>
    <w:tmpl w:val="9CC6FC2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ABB0F2B"/>
    <w:multiLevelType w:val="hybridMultilevel"/>
    <w:tmpl w:val="EBCEEFBE"/>
    <w:lvl w:ilvl="0" w:tplc="00EA5B5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5E8D088D"/>
    <w:multiLevelType w:val="hybridMultilevel"/>
    <w:tmpl w:val="697C1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2BA54E0"/>
    <w:multiLevelType w:val="hybridMultilevel"/>
    <w:tmpl w:val="DE8075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62E71479"/>
    <w:multiLevelType w:val="hybridMultilevel"/>
    <w:tmpl w:val="46606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36869BC"/>
    <w:multiLevelType w:val="hybridMultilevel"/>
    <w:tmpl w:val="60C281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A1740A2"/>
    <w:multiLevelType w:val="hybridMultilevel"/>
    <w:tmpl w:val="90885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D790EBE"/>
    <w:multiLevelType w:val="hybridMultilevel"/>
    <w:tmpl w:val="B5C868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FC0E5D"/>
    <w:multiLevelType w:val="hybridMultilevel"/>
    <w:tmpl w:val="7C46F1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6AD1065"/>
    <w:multiLevelType w:val="hybridMultilevel"/>
    <w:tmpl w:val="54047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9EF0777"/>
    <w:multiLevelType w:val="hybridMultilevel"/>
    <w:tmpl w:val="BD0E4454"/>
    <w:lvl w:ilvl="0" w:tplc="8D56AF9E">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BA54136"/>
    <w:multiLevelType w:val="hybridMultilevel"/>
    <w:tmpl w:val="D7661AE4"/>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30">
    <w:nsid w:val="7EB42373"/>
    <w:multiLevelType w:val="hybridMultilevel"/>
    <w:tmpl w:val="34C288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6"/>
  </w:num>
  <w:num w:numId="3">
    <w:abstractNumId w:val="22"/>
  </w:num>
  <w:num w:numId="4">
    <w:abstractNumId w:val="29"/>
  </w:num>
  <w:num w:numId="5">
    <w:abstractNumId w:val="1"/>
  </w:num>
  <w:num w:numId="6">
    <w:abstractNumId w:val="30"/>
  </w:num>
  <w:num w:numId="7">
    <w:abstractNumId w:val="17"/>
  </w:num>
  <w:num w:numId="8">
    <w:abstractNumId w:val="27"/>
  </w:num>
  <w:num w:numId="9">
    <w:abstractNumId w:val="28"/>
  </w:num>
  <w:num w:numId="10">
    <w:abstractNumId w:val="23"/>
  </w:num>
  <w:num w:numId="11">
    <w:abstractNumId w:val="8"/>
  </w:num>
  <w:num w:numId="12">
    <w:abstractNumId w:val="7"/>
  </w:num>
  <w:num w:numId="13">
    <w:abstractNumId w:val="4"/>
  </w:num>
  <w:num w:numId="14">
    <w:abstractNumId w:val="24"/>
  </w:num>
  <w:num w:numId="15">
    <w:abstractNumId w:val="16"/>
  </w:num>
  <w:num w:numId="16">
    <w:abstractNumId w:val="3"/>
  </w:num>
  <w:num w:numId="17">
    <w:abstractNumId w:val="12"/>
  </w:num>
  <w:num w:numId="18">
    <w:abstractNumId w:val="15"/>
  </w:num>
  <w:num w:numId="19">
    <w:abstractNumId w:val="2"/>
  </w:num>
  <w:num w:numId="20">
    <w:abstractNumId w:val="11"/>
  </w:num>
  <w:num w:numId="21">
    <w:abstractNumId w:val="0"/>
  </w:num>
  <w:num w:numId="22">
    <w:abstractNumId w:val="25"/>
  </w:num>
  <w:num w:numId="23">
    <w:abstractNumId w:val="18"/>
  </w:num>
  <w:num w:numId="24">
    <w:abstractNumId w:val="10"/>
  </w:num>
  <w:num w:numId="25">
    <w:abstractNumId w:val="9"/>
  </w:num>
  <w:num w:numId="26">
    <w:abstractNumId w:val="13"/>
  </w:num>
  <w:num w:numId="27">
    <w:abstractNumId w:val="19"/>
  </w:num>
  <w:num w:numId="28">
    <w:abstractNumId w:val="14"/>
  </w:num>
  <w:num w:numId="29">
    <w:abstractNumId w:val="20"/>
  </w:num>
  <w:num w:numId="30">
    <w:abstractNumId w:val="6"/>
  </w:num>
  <w:num w:numId="31">
    <w:abstractNumId w:val="2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sty McLaughlin">
    <w15:presenceInfo w15:providerId="Windows Live" w15:userId="ac127673c6972d7e"/>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8194"/>
  </w:hdrShapeDefaults>
  <w:footnotePr>
    <w:footnote w:id="0"/>
    <w:footnote w:id="1"/>
  </w:footnotePr>
  <w:endnotePr>
    <w:endnote w:id="0"/>
    <w:endnote w:id="1"/>
  </w:endnotePr>
  <w:compat/>
  <w:rsids>
    <w:rsidRoot w:val="00ED4EB2"/>
    <w:rsid w:val="00000BC4"/>
    <w:rsid w:val="000056DF"/>
    <w:rsid w:val="0000685D"/>
    <w:rsid w:val="00010AE9"/>
    <w:rsid w:val="00015455"/>
    <w:rsid w:val="0001697B"/>
    <w:rsid w:val="00023C45"/>
    <w:rsid w:val="00027312"/>
    <w:rsid w:val="000329AC"/>
    <w:rsid w:val="000334A4"/>
    <w:rsid w:val="0003428D"/>
    <w:rsid w:val="00035075"/>
    <w:rsid w:val="00036429"/>
    <w:rsid w:val="00047F9B"/>
    <w:rsid w:val="00066E07"/>
    <w:rsid w:val="000844F1"/>
    <w:rsid w:val="0008528F"/>
    <w:rsid w:val="00087A6B"/>
    <w:rsid w:val="00087CD6"/>
    <w:rsid w:val="00096A5B"/>
    <w:rsid w:val="000A5116"/>
    <w:rsid w:val="000B09C3"/>
    <w:rsid w:val="000B2C93"/>
    <w:rsid w:val="000B4C4E"/>
    <w:rsid w:val="000C6016"/>
    <w:rsid w:val="000E3225"/>
    <w:rsid w:val="000E74FC"/>
    <w:rsid w:val="000F1AED"/>
    <w:rsid w:val="000F3019"/>
    <w:rsid w:val="00112A27"/>
    <w:rsid w:val="0011420A"/>
    <w:rsid w:val="001156EF"/>
    <w:rsid w:val="001157CB"/>
    <w:rsid w:val="00115F9F"/>
    <w:rsid w:val="00120DDC"/>
    <w:rsid w:val="00132D29"/>
    <w:rsid w:val="0014345F"/>
    <w:rsid w:val="0015281B"/>
    <w:rsid w:val="0016205D"/>
    <w:rsid w:val="00164CC3"/>
    <w:rsid w:val="00167D29"/>
    <w:rsid w:val="00175B00"/>
    <w:rsid w:val="001776A5"/>
    <w:rsid w:val="0018115D"/>
    <w:rsid w:val="001823E0"/>
    <w:rsid w:val="00183FDF"/>
    <w:rsid w:val="001845ED"/>
    <w:rsid w:val="00186362"/>
    <w:rsid w:val="001937D5"/>
    <w:rsid w:val="001A02F7"/>
    <w:rsid w:val="001A2023"/>
    <w:rsid w:val="001A7C04"/>
    <w:rsid w:val="001B2B7D"/>
    <w:rsid w:val="001C3916"/>
    <w:rsid w:val="001C42D9"/>
    <w:rsid w:val="001C4C50"/>
    <w:rsid w:val="001C6751"/>
    <w:rsid w:val="001D5690"/>
    <w:rsid w:val="001D7DE8"/>
    <w:rsid w:val="001E21B7"/>
    <w:rsid w:val="001E3D86"/>
    <w:rsid w:val="001E4B3E"/>
    <w:rsid w:val="001F4597"/>
    <w:rsid w:val="001F4F27"/>
    <w:rsid w:val="0020003F"/>
    <w:rsid w:val="00204329"/>
    <w:rsid w:val="002078C7"/>
    <w:rsid w:val="002110F2"/>
    <w:rsid w:val="00211BF2"/>
    <w:rsid w:val="00213F25"/>
    <w:rsid w:val="0022108C"/>
    <w:rsid w:val="00226116"/>
    <w:rsid w:val="00227503"/>
    <w:rsid w:val="00234839"/>
    <w:rsid w:val="002355B9"/>
    <w:rsid w:val="00236766"/>
    <w:rsid w:val="002417FF"/>
    <w:rsid w:val="00243A09"/>
    <w:rsid w:val="00245055"/>
    <w:rsid w:val="00247CE7"/>
    <w:rsid w:val="00247E42"/>
    <w:rsid w:val="002630CF"/>
    <w:rsid w:val="00267075"/>
    <w:rsid w:val="00267B3F"/>
    <w:rsid w:val="0027505F"/>
    <w:rsid w:val="002761DE"/>
    <w:rsid w:val="00290834"/>
    <w:rsid w:val="00290A95"/>
    <w:rsid w:val="002920BA"/>
    <w:rsid w:val="002936F5"/>
    <w:rsid w:val="00293A2C"/>
    <w:rsid w:val="00295DBC"/>
    <w:rsid w:val="002A3F05"/>
    <w:rsid w:val="002A78E9"/>
    <w:rsid w:val="002A7F1F"/>
    <w:rsid w:val="002B18AB"/>
    <w:rsid w:val="002B3D4E"/>
    <w:rsid w:val="002B7A9C"/>
    <w:rsid w:val="002C5DCB"/>
    <w:rsid w:val="002C6921"/>
    <w:rsid w:val="002C6AAB"/>
    <w:rsid w:val="002E56A3"/>
    <w:rsid w:val="002F1429"/>
    <w:rsid w:val="002F53FB"/>
    <w:rsid w:val="00300A30"/>
    <w:rsid w:val="00301CA1"/>
    <w:rsid w:val="00304077"/>
    <w:rsid w:val="003140D4"/>
    <w:rsid w:val="00315460"/>
    <w:rsid w:val="00321434"/>
    <w:rsid w:val="00322AFF"/>
    <w:rsid w:val="00323378"/>
    <w:rsid w:val="003273F1"/>
    <w:rsid w:val="00330F19"/>
    <w:rsid w:val="00331784"/>
    <w:rsid w:val="00332C82"/>
    <w:rsid w:val="003362DE"/>
    <w:rsid w:val="003407F1"/>
    <w:rsid w:val="00341D97"/>
    <w:rsid w:val="00343A69"/>
    <w:rsid w:val="00344B32"/>
    <w:rsid w:val="003527A1"/>
    <w:rsid w:val="00353B0E"/>
    <w:rsid w:val="003649D2"/>
    <w:rsid w:val="00366BC8"/>
    <w:rsid w:val="003674DD"/>
    <w:rsid w:val="003713F1"/>
    <w:rsid w:val="00376C4B"/>
    <w:rsid w:val="003871E3"/>
    <w:rsid w:val="003875B6"/>
    <w:rsid w:val="00390E97"/>
    <w:rsid w:val="00393764"/>
    <w:rsid w:val="00393FD3"/>
    <w:rsid w:val="003940DD"/>
    <w:rsid w:val="003944BA"/>
    <w:rsid w:val="003A0697"/>
    <w:rsid w:val="003A4473"/>
    <w:rsid w:val="003A7642"/>
    <w:rsid w:val="003B2684"/>
    <w:rsid w:val="003C032C"/>
    <w:rsid w:val="003C1905"/>
    <w:rsid w:val="003C68E9"/>
    <w:rsid w:val="003D5703"/>
    <w:rsid w:val="003D618A"/>
    <w:rsid w:val="003D67FF"/>
    <w:rsid w:val="003E2DF3"/>
    <w:rsid w:val="003E7291"/>
    <w:rsid w:val="003F2C8C"/>
    <w:rsid w:val="003F60C4"/>
    <w:rsid w:val="00407FB3"/>
    <w:rsid w:val="00414DF9"/>
    <w:rsid w:val="00424445"/>
    <w:rsid w:val="004425A5"/>
    <w:rsid w:val="004440DE"/>
    <w:rsid w:val="0044649E"/>
    <w:rsid w:val="0044687E"/>
    <w:rsid w:val="00453993"/>
    <w:rsid w:val="0045507A"/>
    <w:rsid w:val="00457745"/>
    <w:rsid w:val="0046366B"/>
    <w:rsid w:val="00471AE2"/>
    <w:rsid w:val="00475F16"/>
    <w:rsid w:val="00485A21"/>
    <w:rsid w:val="00485BA5"/>
    <w:rsid w:val="0048759B"/>
    <w:rsid w:val="004A0228"/>
    <w:rsid w:val="004A3C94"/>
    <w:rsid w:val="004A582D"/>
    <w:rsid w:val="004B5F18"/>
    <w:rsid w:val="004C371C"/>
    <w:rsid w:val="004D381C"/>
    <w:rsid w:val="004E2C1C"/>
    <w:rsid w:val="004E6BB2"/>
    <w:rsid w:val="004E7303"/>
    <w:rsid w:val="004F2330"/>
    <w:rsid w:val="004F3078"/>
    <w:rsid w:val="004F7367"/>
    <w:rsid w:val="00501DBF"/>
    <w:rsid w:val="00506364"/>
    <w:rsid w:val="00510D35"/>
    <w:rsid w:val="0051359D"/>
    <w:rsid w:val="00514044"/>
    <w:rsid w:val="005206AB"/>
    <w:rsid w:val="00520FFC"/>
    <w:rsid w:val="00522ADE"/>
    <w:rsid w:val="0052398B"/>
    <w:rsid w:val="00526C42"/>
    <w:rsid w:val="005351B6"/>
    <w:rsid w:val="005454EA"/>
    <w:rsid w:val="005466BF"/>
    <w:rsid w:val="005534EF"/>
    <w:rsid w:val="00553647"/>
    <w:rsid w:val="00553EA2"/>
    <w:rsid w:val="00562CAE"/>
    <w:rsid w:val="005639AF"/>
    <w:rsid w:val="005667CC"/>
    <w:rsid w:val="00590AEB"/>
    <w:rsid w:val="005966AA"/>
    <w:rsid w:val="005A64E2"/>
    <w:rsid w:val="005B0168"/>
    <w:rsid w:val="005C425F"/>
    <w:rsid w:val="005C56FE"/>
    <w:rsid w:val="005C618E"/>
    <w:rsid w:val="005D1E14"/>
    <w:rsid w:val="005D1F7C"/>
    <w:rsid w:val="005D78A6"/>
    <w:rsid w:val="005E04FB"/>
    <w:rsid w:val="005E2971"/>
    <w:rsid w:val="005E3684"/>
    <w:rsid w:val="005E61F4"/>
    <w:rsid w:val="005E6658"/>
    <w:rsid w:val="005F1C46"/>
    <w:rsid w:val="00605F47"/>
    <w:rsid w:val="0061015F"/>
    <w:rsid w:val="006105DE"/>
    <w:rsid w:val="0061394C"/>
    <w:rsid w:val="00614005"/>
    <w:rsid w:val="00616E94"/>
    <w:rsid w:val="00620C40"/>
    <w:rsid w:val="0062468E"/>
    <w:rsid w:val="00625C61"/>
    <w:rsid w:val="0062791B"/>
    <w:rsid w:val="00634F7D"/>
    <w:rsid w:val="006365F0"/>
    <w:rsid w:val="00641584"/>
    <w:rsid w:val="00641A59"/>
    <w:rsid w:val="00641B3B"/>
    <w:rsid w:val="00647D35"/>
    <w:rsid w:val="00651D3F"/>
    <w:rsid w:val="006562DC"/>
    <w:rsid w:val="00657521"/>
    <w:rsid w:val="00662269"/>
    <w:rsid w:val="00670288"/>
    <w:rsid w:val="0067073A"/>
    <w:rsid w:val="006707B6"/>
    <w:rsid w:val="00681A3B"/>
    <w:rsid w:val="00686B6B"/>
    <w:rsid w:val="00690D7D"/>
    <w:rsid w:val="00693B7E"/>
    <w:rsid w:val="006970EB"/>
    <w:rsid w:val="006A1E61"/>
    <w:rsid w:val="006A6491"/>
    <w:rsid w:val="006C35D9"/>
    <w:rsid w:val="006C36B6"/>
    <w:rsid w:val="006C6E66"/>
    <w:rsid w:val="006E0C70"/>
    <w:rsid w:val="006E32F4"/>
    <w:rsid w:val="006F1456"/>
    <w:rsid w:val="006F5D74"/>
    <w:rsid w:val="006F751E"/>
    <w:rsid w:val="007047A6"/>
    <w:rsid w:val="00734941"/>
    <w:rsid w:val="007360AD"/>
    <w:rsid w:val="007400DD"/>
    <w:rsid w:val="007505C1"/>
    <w:rsid w:val="00757773"/>
    <w:rsid w:val="007616AE"/>
    <w:rsid w:val="007639DC"/>
    <w:rsid w:val="0077115C"/>
    <w:rsid w:val="00774057"/>
    <w:rsid w:val="007771FB"/>
    <w:rsid w:val="00783CD2"/>
    <w:rsid w:val="0078745F"/>
    <w:rsid w:val="00790AE2"/>
    <w:rsid w:val="00794623"/>
    <w:rsid w:val="00797DA7"/>
    <w:rsid w:val="007B0459"/>
    <w:rsid w:val="007B28BA"/>
    <w:rsid w:val="007B5E6E"/>
    <w:rsid w:val="007B5E84"/>
    <w:rsid w:val="007B6B34"/>
    <w:rsid w:val="007C133F"/>
    <w:rsid w:val="007C46CD"/>
    <w:rsid w:val="007C5712"/>
    <w:rsid w:val="007D1404"/>
    <w:rsid w:val="007D1D04"/>
    <w:rsid w:val="007D433B"/>
    <w:rsid w:val="007E7D7F"/>
    <w:rsid w:val="007F1D94"/>
    <w:rsid w:val="007F2511"/>
    <w:rsid w:val="00804137"/>
    <w:rsid w:val="00804178"/>
    <w:rsid w:val="008048AB"/>
    <w:rsid w:val="00812A71"/>
    <w:rsid w:val="008254B8"/>
    <w:rsid w:val="008258A0"/>
    <w:rsid w:val="008273EA"/>
    <w:rsid w:val="00834FEC"/>
    <w:rsid w:val="008356ED"/>
    <w:rsid w:val="00836885"/>
    <w:rsid w:val="00836CD5"/>
    <w:rsid w:val="00842697"/>
    <w:rsid w:val="00851920"/>
    <w:rsid w:val="0085241E"/>
    <w:rsid w:val="008622A3"/>
    <w:rsid w:val="00862732"/>
    <w:rsid w:val="00862BF3"/>
    <w:rsid w:val="00863805"/>
    <w:rsid w:val="0088472B"/>
    <w:rsid w:val="008908E8"/>
    <w:rsid w:val="008915BB"/>
    <w:rsid w:val="00891A65"/>
    <w:rsid w:val="00892A68"/>
    <w:rsid w:val="0089447E"/>
    <w:rsid w:val="008A1513"/>
    <w:rsid w:val="008A22D0"/>
    <w:rsid w:val="008C4207"/>
    <w:rsid w:val="008C4F20"/>
    <w:rsid w:val="008D36E8"/>
    <w:rsid w:val="008D3A41"/>
    <w:rsid w:val="008F1121"/>
    <w:rsid w:val="008F6800"/>
    <w:rsid w:val="009016E1"/>
    <w:rsid w:val="00903E48"/>
    <w:rsid w:val="00904DE0"/>
    <w:rsid w:val="00910D86"/>
    <w:rsid w:val="00913F9F"/>
    <w:rsid w:val="00920069"/>
    <w:rsid w:val="0092326D"/>
    <w:rsid w:val="00923CFA"/>
    <w:rsid w:val="009253FE"/>
    <w:rsid w:val="009264CB"/>
    <w:rsid w:val="00930BCB"/>
    <w:rsid w:val="00931CA9"/>
    <w:rsid w:val="00931CD7"/>
    <w:rsid w:val="00932528"/>
    <w:rsid w:val="00933696"/>
    <w:rsid w:val="009346ED"/>
    <w:rsid w:val="00934929"/>
    <w:rsid w:val="009376EC"/>
    <w:rsid w:val="00941A94"/>
    <w:rsid w:val="00942BDD"/>
    <w:rsid w:val="00945E86"/>
    <w:rsid w:val="00951123"/>
    <w:rsid w:val="00962818"/>
    <w:rsid w:val="009644B4"/>
    <w:rsid w:val="00971BD5"/>
    <w:rsid w:val="00972A86"/>
    <w:rsid w:val="00977050"/>
    <w:rsid w:val="00977FCE"/>
    <w:rsid w:val="009867DF"/>
    <w:rsid w:val="009906B1"/>
    <w:rsid w:val="00994293"/>
    <w:rsid w:val="00997946"/>
    <w:rsid w:val="009A0D37"/>
    <w:rsid w:val="009A1AEA"/>
    <w:rsid w:val="009A5FE4"/>
    <w:rsid w:val="009B10E5"/>
    <w:rsid w:val="009B21DB"/>
    <w:rsid w:val="009B2869"/>
    <w:rsid w:val="009C26D7"/>
    <w:rsid w:val="009C4CF2"/>
    <w:rsid w:val="009C5399"/>
    <w:rsid w:val="009C6191"/>
    <w:rsid w:val="009C7631"/>
    <w:rsid w:val="009E6BCA"/>
    <w:rsid w:val="00A029F2"/>
    <w:rsid w:val="00A14036"/>
    <w:rsid w:val="00A20407"/>
    <w:rsid w:val="00A3597C"/>
    <w:rsid w:val="00A36C58"/>
    <w:rsid w:val="00A400FE"/>
    <w:rsid w:val="00A46333"/>
    <w:rsid w:val="00A50CB5"/>
    <w:rsid w:val="00A562E7"/>
    <w:rsid w:val="00A71B06"/>
    <w:rsid w:val="00A81D77"/>
    <w:rsid w:val="00A8273E"/>
    <w:rsid w:val="00A83B61"/>
    <w:rsid w:val="00A916C6"/>
    <w:rsid w:val="00A97B0E"/>
    <w:rsid w:val="00AA069C"/>
    <w:rsid w:val="00AA1826"/>
    <w:rsid w:val="00AC12FB"/>
    <w:rsid w:val="00AD0CEA"/>
    <w:rsid w:val="00AD2DCE"/>
    <w:rsid w:val="00AD655E"/>
    <w:rsid w:val="00AD754C"/>
    <w:rsid w:val="00AD7DD3"/>
    <w:rsid w:val="00AE22D2"/>
    <w:rsid w:val="00AE2BF4"/>
    <w:rsid w:val="00AE732D"/>
    <w:rsid w:val="00AF484D"/>
    <w:rsid w:val="00B13A8B"/>
    <w:rsid w:val="00B145CD"/>
    <w:rsid w:val="00B14971"/>
    <w:rsid w:val="00B26536"/>
    <w:rsid w:val="00B302A9"/>
    <w:rsid w:val="00B32DBD"/>
    <w:rsid w:val="00B33F07"/>
    <w:rsid w:val="00B354E0"/>
    <w:rsid w:val="00B409F4"/>
    <w:rsid w:val="00B4262B"/>
    <w:rsid w:val="00B43F72"/>
    <w:rsid w:val="00B45FF0"/>
    <w:rsid w:val="00B564B7"/>
    <w:rsid w:val="00B66986"/>
    <w:rsid w:val="00B92A63"/>
    <w:rsid w:val="00B93121"/>
    <w:rsid w:val="00B972FF"/>
    <w:rsid w:val="00BA2181"/>
    <w:rsid w:val="00BA454C"/>
    <w:rsid w:val="00BB1B0D"/>
    <w:rsid w:val="00BB69F3"/>
    <w:rsid w:val="00BD4FE8"/>
    <w:rsid w:val="00BE1F3F"/>
    <w:rsid w:val="00BE689E"/>
    <w:rsid w:val="00BF253D"/>
    <w:rsid w:val="00BF77F5"/>
    <w:rsid w:val="00C01B0D"/>
    <w:rsid w:val="00C04B01"/>
    <w:rsid w:val="00C1424D"/>
    <w:rsid w:val="00C24510"/>
    <w:rsid w:val="00C26D92"/>
    <w:rsid w:val="00C30CD0"/>
    <w:rsid w:val="00C31260"/>
    <w:rsid w:val="00C31F77"/>
    <w:rsid w:val="00C34355"/>
    <w:rsid w:val="00C6362A"/>
    <w:rsid w:val="00C731B2"/>
    <w:rsid w:val="00C77467"/>
    <w:rsid w:val="00C80E2B"/>
    <w:rsid w:val="00C818F6"/>
    <w:rsid w:val="00C961A6"/>
    <w:rsid w:val="00CA01E5"/>
    <w:rsid w:val="00CA1BBC"/>
    <w:rsid w:val="00CA1F03"/>
    <w:rsid w:val="00CA3640"/>
    <w:rsid w:val="00CA38FE"/>
    <w:rsid w:val="00CA4D20"/>
    <w:rsid w:val="00CA7007"/>
    <w:rsid w:val="00CB0EA9"/>
    <w:rsid w:val="00CB1862"/>
    <w:rsid w:val="00CB4F1B"/>
    <w:rsid w:val="00CB77A6"/>
    <w:rsid w:val="00CC32EE"/>
    <w:rsid w:val="00CC33E6"/>
    <w:rsid w:val="00CC3602"/>
    <w:rsid w:val="00CD3E68"/>
    <w:rsid w:val="00CD400D"/>
    <w:rsid w:val="00CD5958"/>
    <w:rsid w:val="00CE10A7"/>
    <w:rsid w:val="00CF1DC8"/>
    <w:rsid w:val="00CF4836"/>
    <w:rsid w:val="00D145DD"/>
    <w:rsid w:val="00D20F58"/>
    <w:rsid w:val="00D30B11"/>
    <w:rsid w:val="00D31C2D"/>
    <w:rsid w:val="00D336CC"/>
    <w:rsid w:val="00D34B11"/>
    <w:rsid w:val="00D35091"/>
    <w:rsid w:val="00D36123"/>
    <w:rsid w:val="00D36857"/>
    <w:rsid w:val="00D378FD"/>
    <w:rsid w:val="00D461E4"/>
    <w:rsid w:val="00D53E3E"/>
    <w:rsid w:val="00D56F28"/>
    <w:rsid w:val="00D57DA8"/>
    <w:rsid w:val="00D627BD"/>
    <w:rsid w:val="00D75FB7"/>
    <w:rsid w:val="00D76550"/>
    <w:rsid w:val="00D768C1"/>
    <w:rsid w:val="00D76D27"/>
    <w:rsid w:val="00D85733"/>
    <w:rsid w:val="00D91210"/>
    <w:rsid w:val="00DA18B2"/>
    <w:rsid w:val="00DA6307"/>
    <w:rsid w:val="00DA715C"/>
    <w:rsid w:val="00DB05D7"/>
    <w:rsid w:val="00DC38B1"/>
    <w:rsid w:val="00DC49DB"/>
    <w:rsid w:val="00DC7114"/>
    <w:rsid w:val="00DD1C07"/>
    <w:rsid w:val="00DD4744"/>
    <w:rsid w:val="00DE0DCB"/>
    <w:rsid w:val="00DE33D3"/>
    <w:rsid w:val="00DE62CD"/>
    <w:rsid w:val="00DE6480"/>
    <w:rsid w:val="00DF1C28"/>
    <w:rsid w:val="00DF56C0"/>
    <w:rsid w:val="00DF58DA"/>
    <w:rsid w:val="00DF793D"/>
    <w:rsid w:val="00E01FE1"/>
    <w:rsid w:val="00E041C2"/>
    <w:rsid w:val="00E12479"/>
    <w:rsid w:val="00E15325"/>
    <w:rsid w:val="00E1756C"/>
    <w:rsid w:val="00E17B43"/>
    <w:rsid w:val="00E22CAD"/>
    <w:rsid w:val="00E237EC"/>
    <w:rsid w:val="00E34DFB"/>
    <w:rsid w:val="00E351E8"/>
    <w:rsid w:val="00E42BE3"/>
    <w:rsid w:val="00E43A31"/>
    <w:rsid w:val="00E44B0B"/>
    <w:rsid w:val="00E556C4"/>
    <w:rsid w:val="00E6680C"/>
    <w:rsid w:val="00E74F56"/>
    <w:rsid w:val="00EA1A3F"/>
    <w:rsid w:val="00EA2D2F"/>
    <w:rsid w:val="00EA6A52"/>
    <w:rsid w:val="00EB1D94"/>
    <w:rsid w:val="00EC0F45"/>
    <w:rsid w:val="00EC14D7"/>
    <w:rsid w:val="00EC1963"/>
    <w:rsid w:val="00ED4C11"/>
    <w:rsid w:val="00ED4EB2"/>
    <w:rsid w:val="00ED6E96"/>
    <w:rsid w:val="00EF59B8"/>
    <w:rsid w:val="00EF7D6D"/>
    <w:rsid w:val="00F12558"/>
    <w:rsid w:val="00F25A55"/>
    <w:rsid w:val="00F26DE1"/>
    <w:rsid w:val="00F353F3"/>
    <w:rsid w:val="00F55465"/>
    <w:rsid w:val="00F66781"/>
    <w:rsid w:val="00F66F3F"/>
    <w:rsid w:val="00F67091"/>
    <w:rsid w:val="00F72ECC"/>
    <w:rsid w:val="00F80CA8"/>
    <w:rsid w:val="00F816BD"/>
    <w:rsid w:val="00F82FDD"/>
    <w:rsid w:val="00F85CD8"/>
    <w:rsid w:val="00F94C12"/>
    <w:rsid w:val="00F95D64"/>
    <w:rsid w:val="00FA13DE"/>
    <w:rsid w:val="00FB1584"/>
    <w:rsid w:val="00FB1B75"/>
    <w:rsid w:val="00FB6955"/>
    <w:rsid w:val="00FC3126"/>
    <w:rsid w:val="00FC5AC6"/>
    <w:rsid w:val="00FC7C37"/>
    <w:rsid w:val="00FF10FF"/>
    <w:rsid w:val="00FF179E"/>
    <w:rsid w:val="00FF653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semiHidden="0" w:uiPriority="0" w:unhideWhenUsed="0" w:qFormat="1"/>
    <w:lsdException w:name="Default Paragraph Font" w:uiPriority="1"/>
    <w:lsdException w:name="Subtitle" w:locked="1" w:semiHidden="0" w:uiPriority="0" w:unhideWhenUsed="0" w:qFormat="1"/>
    <w:lsdException w:name="Strong"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2D2F"/>
    <w:rPr>
      <w:rFonts w:ascii="Calibri" w:hAnsi="Calibri"/>
      <w:sz w:val="24"/>
      <w:szCs w:val="24"/>
    </w:rPr>
  </w:style>
  <w:style w:type="paragraph" w:styleId="Heading1">
    <w:name w:val="heading 1"/>
    <w:basedOn w:val="Normal"/>
    <w:next w:val="Normal"/>
    <w:link w:val="Heading1Char"/>
    <w:uiPriority w:val="99"/>
    <w:qFormat/>
    <w:rsid w:val="000C6016"/>
    <w:pPr>
      <w:keepNext/>
      <w:pBdr>
        <w:bottom w:val="single" w:sz="4" w:space="2" w:color="auto"/>
      </w:pBdr>
      <w:spacing w:before="300" w:after="80"/>
      <w:outlineLvl w:val="0"/>
    </w:pPr>
    <w:rPr>
      <w:rFonts w:asciiTheme="majorHAnsi" w:hAnsiTheme="majorHAnsi"/>
      <w:b/>
      <w:bCs/>
      <w:kern w:val="32"/>
      <w:sz w:val="36"/>
      <w:szCs w:val="36"/>
    </w:rPr>
  </w:style>
  <w:style w:type="paragraph" w:styleId="Heading2">
    <w:name w:val="heading 2"/>
    <w:basedOn w:val="Normal"/>
    <w:next w:val="Normal"/>
    <w:link w:val="Heading2Char"/>
    <w:uiPriority w:val="99"/>
    <w:qFormat/>
    <w:rsid w:val="000C6016"/>
    <w:pPr>
      <w:keepNext/>
      <w:spacing w:before="240" w:after="60"/>
      <w:outlineLvl w:val="1"/>
    </w:pPr>
    <w:rPr>
      <w:rFonts w:asciiTheme="majorHAnsi" w:hAnsiTheme="majorHAnsi"/>
      <w:b/>
      <w:bCs/>
      <w:iCs/>
      <w:color w:val="1F497D" w:themeColor="text2"/>
      <w:sz w:val="32"/>
      <w:szCs w:val="32"/>
    </w:rPr>
  </w:style>
  <w:style w:type="paragraph" w:styleId="Heading3">
    <w:name w:val="heading 3"/>
    <w:basedOn w:val="Normal"/>
    <w:next w:val="Normal"/>
    <w:link w:val="Heading3Char"/>
    <w:uiPriority w:val="99"/>
    <w:qFormat/>
    <w:rsid w:val="004B5F18"/>
    <w:pPr>
      <w:keepNext/>
      <w:spacing w:before="240" w:after="60"/>
      <w:outlineLvl w:val="2"/>
    </w:pPr>
    <w:rPr>
      <w:rFonts w:asciiTheme="majorHAnsi" w:hAnsiTheme="majorHAnsi"/>
      <w:b/>
      <w:bCs/>
      <w:color w:val="404040" w:themeColor="text1" w:themeTint="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0C6016"/>
    <w:rPr>
      <w:rFonts w:asciiTheme="majorHAnsi" w:hAnsiTheme="majorHAnsi"/>
      <w:b/>
      <w:bCs/>
      <w:kern w:val="32"/>
      <w:sz w:val="36"/>
      <w:szCs w:val="36"/>
    </w:rPr>
  </w:style>
  <w:style w:type="character" w:customStyle="1" w:styleId="Heading2Char">
    <w:name w:val="Heading 2 Char"/>
    <w:basedOn w:val="DefaultParagraphFont"/>
    <w:link w:val="Heading2"/>
    <w:uiPriority w:val="99"/>
    <w:rsid w:val="000C6016"/>
    <w:rPr>
      <w:rFonts w:asciiTheme="majorHAnsi" w:hAnsiTheme="majorHAnsi"/>
      <w:b/>
      <w:bCs/>
      <w:iCs/>
      <w:color w:val="1F497D" w:themeColor="text2"/>
      <w:sz w:val="32"/>
      <w:szCs w:val="32"/>
    </w:rPr>
  </w:style>
  <w:style w:type="character" w:customStyle="1" w:styleId="Heading3Char">
    <w:name w:val="Heading 3 Char"/>
    <w:basedOn w:val="DefaultParagraphFont"/>
    <w:link w:val="Heading3"/>
    <w:uiPriority w:val="99"/>
    <w:rsid w:val="004B5F18"/>
    <w:rPr>
      <w:rFonts w:asciiTheme="majorHAnsi" w:hAnsiTheme="majorHAnsi"/>
      <w:b/>
      <w:bCs/>
      <w:color w:val="404040" w:themeColor="text1" w:themeTint="BF"/>
      <w:sz w:val="28"/>
      <w:szCs w:val="28"/>
    </w:rPr>
  </w:style>
  <w:style w:type="paragraph" w:styleId="Title">
    <w:name w:val="Title"/>
    <w:basedOn w:val="Normal"/>
    <w:next w:val="Normal"/>
    <w:link w:val="TitleChar"/>
    <w:qFormat/>
    <w:rsid w:val="007F2511"/>
    <w:pPr>
      <w:spacing w:after="300"/>
      <w:contextualSpacing/>
      <w:jc w:val="center"/>
    </w:pPr>
    <w:rPr>
      <w:rFonts w:asciiTheme="majorHAnsi" w:eastAsiaTheme="majorEastAsia" w:hAnsiTheme="majorHAnsi" w:cstheme="majorBidi"/>
      <w:color w:val="4F81BD" w:themeColor="accent1"/>
      <w:spacing w:val="5"/>
      <w:kern w:val="28"/>
      <w:sz w:val="96"/>
      <w:szCs w:val="52"/>
    </w:rPr>
  </w:style>
  <w:style w:type="character" w:customStyle="1" w:styleId="TitleChar">
    <w:name w:val="Title Char"/>
    <w:basedOn w:val="DefaultParagraphFont"/>
    <w:link w:val="Title"/>
    <w:rsid w:val="007F2511"/>
    <w:rPr>
      <w:rFonts w:asciiTheme="majorHAnsi" w:eastAsiaTheme="majorEastAsia" w:hAnsiTheme="majorHAnsi" w:cstheme="majorBidi"/>
      <w:color w:val="4F81BD" w:themeColor="accent1"/>
      <w:spacing w:val="5"/>
      <w:kern w:val="28"/>
      <w:sz w:val="96"/>
      <w:szCs w:val="52"/>
    </w:rPr>
  </w:style>
  <w:style w:type="character" w:styleId="Strong">
    <w:name w:val="Strong"/>
    <w:basedOn w:val="DefaultParagraphFont"/>
    <w:qFormat/>
    <w:rsid w:val="00EA2D2F"/>
    <w:rPr>
      <w:b/>
      <w:bCs/>
    </w:rPr>
  </w:style>
  <w:style w:type="paragraph" w:styleId="ListParagraph">
    <w:name w:val="List Paragraph"/>
    <w:basedOn w:val="Normal"/>
    <w:uiPriority w:val="34"/>
    <w:qFormat/>
    <w:rsid w:val="00267B3F"/>
    <w:pPr>
      <w:spacing w:after="200"/>
      <w:ind w:left="720"/>
      <w:contextualSpacing/>
    </w:pPr>
  </w:style>
  <w:style w:type="paragraph" w:styleId="TOCHeading">
    <w:name w:val="TOC Heading"/>
    <w:basedOn w:val="Heading1"/>
    <w:next w:val="Normal"/>
    <w:uiPriority w:val="39"/>
    <w:unhideWhenUsed/>
    <w:qFormat/>
    <w:rsid w:val="00EA2D2F"/>
    <w:pPr>
      <w:keepLines/>
      <w:pBdr>
        <w:bottom w:val="none" w:sz="0" w:space="0" w:color="auto"/>
      </w:pBdr>
      <w:spacing w:before="480" w:after="0" w:line="276" w:lineRule="auto"/>
      <w:outlineLvl w:val="9"/>
    </w:pPr>
    <w:rPr>
      <w:rFonts w:eastAsiaTheme="majorEastAsia" w:cstheme="majorBidi"/>
      <w:color w:val="365F91" w:themeColor="accent1" w:themeShade="BF"/>
      <w:kern w:val="0"/>
      <w:sz w:val="28"/>
      <w:szCs w:val="28"/>
    </w:rPr>
  </w:style>
  <w:style w:type="paragraph" w:styleId="Subtitle">
    <w:name w:val="Subtitle"/>
    <w:basedOn w:val="Normal"/>
    <w:next w:val="Normal"/>
    <w:link w:val="SubtitleChar"/>
    <w:qFormat/>
    <w:locked/>
    <w:rsid w:val="007F2511"/>
    <w:pPr>
      <w:numPr>
        <w:ilvl w:val="1"/>
      </w:numPr>
      <w:jc w:val="center"/>
    </w:pPr>
    <w:rPr>
      <w:rFonts w:asciiTheme="majorHAnsi" w:eastAsiaTheme="majorEastAsia" w:hAnsiTheme="majorHAnsi" w:cstheme="majorBidi"/>
      <w:iCs/>
      <w:color w:val="1F497D" w:themeColor="text2"/>
      <w:spacing w:val="15"/>
      <w:sz w:val="52"/>
    </w:rPr>
  </w:style>
  <w:style w:type="character" w:customStyle="1" w:styleId="SubtitleChar">
    <w:name w:val="Subtitle Char"/>
    <w:basedOn w:val="DefaultParagraphFont"/>
    <w:link w:val="Subtitle"/>
    <w:rsid w:val="007F2511"/>
    <w:rPr>
      <w:rFonts w:asciiTheme="majorHAnsi" w:eastAsiaTheme="majorEastAsia" w:hAnsiTheme="majorHAnsi" w:cstheme="majorBidi"/>
      <w:iCs/>
      <w:color w:val="1F497D" w:themeColor="text2"/>
      <w:spacing w:val="15"/>
      <w:sz w:val="52"/>
      <w:szCs w:val="24"/>
    </w:rPr>
  </w:style>
  <w:style w:type="paragraph" w:customStyle="1" w:styleId="ClientName">
    <w:name w:val="Client Name"/>
    <w:basedOn w:val="Subtitle"/>
    <w:link w:val="ClientNameChar"/>
    <w:qFormat/>
    <w:rsid w:val="00ED4EB2"/>
    <w:rPr>
      <w:sz w:val="96"/>
    </w:rPr>
  </w:style>
  <w:style w:type="paragraph" w:styleId="BalloonText">
    <w:name w:val="Balloon Text"/>
    <w:basedOn w:val="Normal"/>
    <w:link w:val="BalloonTextChar"/>
    <w:uiPriority w:val="99"/>
    <w:semiHidden/>
    <w:unhideWhenUsed/>
    <w:rsid w:val="00ED4EB2"/>
    <w:rPr>
      <w:rFonts w:ascii="Tahoma" w:hAnsi="Tahoma" w:cs="Tahoma"/>
      <w:sz w:val="16"/>
      <w:szCs w:val="16"/>
    </w:rPr>
  </w:style>
  <w:style w:type="character" w:customStyle="1" w:styleId="ClientNameChar">
    <w:name w:val="Client Name Char"/>
    <w:basedOn w:val="SubtitleChar"/>
    <w:link w:val="ClientName"/>
    <w:rsid w:val="00ED4EB2"/>
    <w:rPr>
      <w:rFonts w:asciiTheme="majorHAnsi" w:eastAsiaTheme="majorEastAsia" w:hAnsiTheme="majorHAnsi" w:cstheme="majorBidi"/>
      <w:iCs/>
      <w:color w:val="1F497D" w:themeColor="text2"/>
      <w:spacing w:val="15"/>
      <w:sz w:val="96"/>
      <w:szCs w:val="24"/>
    </w:rPr>
  </w:style>
  <w:style w:type="character" w:customStyle="1" w:styleId="BalloonTextChar">
    <w:name w:val="Balloon Text Char"/>
    <w:basedOn w:val="DefaultParagraphFont"/>
    <w:link w:val="BalloonText"/>
    <w:uiPriority w:val="99"/>
    <w:semiHidden/>
    <w:rsid w:val="00ED4EB2"/>
    <w:rPr>
      <w:rFonts w:ascii="Tahoma" w:hAnsi="Tahoma" w:cs="Tahoma"/>
      <w:sz w:val="16"/>
      <w:szCs w:val="16"/>
    </w:rPr>
  </w:style>
  <w:style w:type="paragraph" w:customStyle="1" w:styleId="Jr-Proposal-Date">
    <w:name w:val="Jr-Proposal-Date"/>
    <w:basedOn w:val="ClientName"/>
    <w:link w:val="Jr-Proposal-DateChar"/>
    <w:qFormat/>
    <w:rsid w:val="007F2511"/>
    <w:rPr>
      <w:color w:val="4F81BD" w:themeColor="accent1"/>
      <w:sz w:val="36"/>
    </w:rPr>
  </w:style>
  <w:style w:type="paragraph" w:styleId="Header">
    <w:name w:val="header"/>
    <w:basedOn w:val="Normal"/>
    <w:link w:val="HeaderChar"/>
    <w:uiPriority w:val="99"/>
    <w:unhideWhenUsed/>
    <w:rsid w:val="00972A86"/>
    <w:pPr>
      <w:tabs>
        <w:tab w:val="center" w:pos="4680"/>
        <w:tab w:val="right" w:pos="9360"/>
      </w:tabs>
    </w:pPr>
  </w:style>
  <w:style w:type="character" w:customStyle="1" w:styleId="Jr-Proposal-DateChar">
    <w:name w:val="Jr-Proposal-Date Char"/>
    <w:basedOn w:val="ClientNameChar"/>
    <w:link w:val="Jr-Proposal-Date"/>
    <w:rsid w:val="007F2511"/>
    <w:rPr>
      <w:rFonts w:asciiTheme="majorHAnsi" w:eastAsiaTheme="majorEastAsia" w:hAnsiTheme="majorHAnsi" w:cstheme="majorBidi"/>
      <w:iCs/>
      <w:color w:val="4F81BD" w:themeColor="accent1"/>
      <w:spacing w:val="15"/>
      <w:sz w:val="36"/>
      <w:szCs w:val="24"/>
    </w:rPr>
  </w:style>
  <w:style w:type="character" w:customStyle="1" w:styleId="HeaderChar">
    <w:name w:val="Header Char"/>
    <w:basedOn w:val="DefaultParagraphFont"/>
    <w:link w:val="Header"/>
    <w:uiPriority w:val="99"/>
    <w:rsid w:val="00972A86"/>
    <w:rPr>
      <w:rFonts w:ascii="Calibri" w:hAnsi="Calibri"/>
      <w:sz w:val="24"/>
      <w:szCs w:val="24"/>
    </w:rPr>
  </w:style>
  <w:style w:type="paragraph" w:styleId="Footer">
    <w:name w:val="footer"/>
    <w:basedOn w:val="Normal"/>
    <w:link w:val="FooterChar"/>
    <w:uiPriority w:val="99"/>
    <w:unhideWhenUsed/>
    <w:rsid w:val="00972A86"/>
    <w:pPr>
      <w:tabs>
        <w:tab w:val="center" w:pos="4680"/>
        <w:tab w:val="right" w:pos="9360"/>
      </w:tabs>
    </w:pPr>
  </w:style>
  <w:style w:type="character" w:customStyle="1" w:styleId="FooterChar">
    <w:name w:val="Footer Char"/>
    <w:basedOn w:val="DefaultParagraphFont"/>
    <w:link w:val="Footer"/>
    <w:uiPriority w:val="99"/>
    <w:rsid w:val="00972A86"/>
    <w:rPr>
      <w:rFonts w:ascii="Calibri" w:hAnsi="Calibri"/>
      <w:sz w:val="24"/>
      <w:szCs w:val="24"/>
    </w:rPr>
  </w:style>
  <w:style w:type="table" w:styleId="TableGrid">
    <w:name w:val="Table Grid"/>
    <w:basedOn w:val="TableNormal"/>
    <w:uiPriority w:val="59"/>
    <w:rsid w:val="009644B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OC1">
    <w:name w:val="toc 1"/>
    <w:basedOn w:val="Normal"/>
    <w:next w:val="Normal"/>
    <w:autoRedefine/>
    <w:uiPriority w:val="39"/>
    <w:unhideWhenUsed/>
    <w:qFormat/>
    <w:rsid w:val="00A3597C"/>
    <w:pPr>
      <w:spacing w:after="100"/>
    </w:pPr>
  </w:style>
  <w:style w:type="paragraph" w:styleId="TOC2">
    <w:name w:val="toc 2"/>
    <w:basedOn w:val="Normal"/>
    <w:next w:val="Normal"/>
    <w:autoRedefine/>
    <w:uiPriority w:val="39"/>
    <w:unhideWhenUsed/>
    <w:qFormat/>
    <w:rsid w:val="00863805"/>
    <w:pPr>
      <w:numPr>
        <w:numId w:val="18"/>
      </w:numPr>
      <w:tabs>
        <w:tab w:val="right" w:leader="dot" w:pos="9350"/>
      </w:tabs>
      <w:spacing w:after="100"/>
    </w:pPr>
  </w:style>
  <w:style w:type="paragraph" w:styleId="TOC3">
    <w:name w:val="toc 3"/>
    <w:basedOn w:val="Normal"/>
    <w:next w:val="Normal"/>
    <w:autoRedefine/>
    <w:uiPriority w:val="39"/>
    <w:unhideWhenUsed/>
    <w:qFormat/>
    <w:rsid w:val="00A3597C"/>
    <w:pPr>
      <w:spacing w:after="100"/>
      <w:ind w:left="480"/>
    </w:pPr>
  </w:style>
  <w:style w:type="character" w:styleId="Hyperlink">
    <w:name w:val="Hyperlink"/>
    <w:basedOn w:val="DefaultParagraphFont"/>
    <w:uiPriority w:val="99"/>
    <w:unhideWhenUsed/>
    <w:rsid w:val="00A3597C"/>
    <w:rPr>
      <w:color w:val="0000FF" w:themeColor="hyperlink"/>
      <w:u w:val="single"/>
    </w:rPr>
  </w:style>
  <w:style w:type="character" w:styleId="CommentReference">
    <w:name w:val="annotation reference"/>
    <w:basedOn w:val="DefaultParagraphFont"/>
    <w:uiPriority w:val="99"/>
    <w:semiHidden/>
    <w:unhideWhenUsed/>
    <w:rsid w:val="00CA1F03"/>
    <w:rPr>
      <w:sz w:val="16"/>
      <w:szCs w:val="16"/>
    </w:rPr>
  </w:style>
  <w:style w:type="paragraph" w:styleId="CommentText">
    <w:name w:val="annotation text"/>
    <w:basedOn w:val="Normal"/>
    <w:link w:val="CommentTextChar"/>
    <w:uiPriority w:val="99"/>
    <w:semiHidden/>
    <w:unhideWhenUsed/>
    <w:rsid w:val="00CA1F03"/>
    <w:rPr>
      <w:sz w:val="20"/>
      <w:szCs w:val="20"/>
    </w:rPr>
  </w:style>
  <w:style w:type="character" w:customStyle="1" w:styleId="CommentTextChar">
    <w:name w:val="Comment Text Char"/>
    <w:basedOn w:val="DefaultParagraphFont"/>
    <w:link w:val="CommentText"/>
    <w:uiPriority w:val="99"/>
    <w:semiHidden/>
    <w:rsid w:val="00CA1F03"/>
    <w:rPr>
      <w:rFonts w:ascii="Calibri" w:hAnsi="Calibri"/>
    </w:rPr>
  </w:style>
  <w:style w:type="paragraph" w:styleId="CommentSubject">
    <w:name w:val="annotation subject"/>
    <w:basedOn w:val="CommentText"/>
    <w:next w:val="CommentText"/>
    <w:link w:val="CommentSubjectChar"/>
    <w:uiPriority w:val="99"/>
    <w:semiHidden/>
    <w:unhideWhenUsed/>
    <w:rsid w:val="00CA1F03"/>
    <w:rPr>
      <w:b/>
      <w:bCs/>
    </w:rPr>
  </w:style>
  <w:style w:type="character" w:customStyle="1" w:styleId="CommentSubjectChar">
    <w:name w:val="Comment Subject Char"/>
    <w:basedOn w:val="CommentTextChar"/>
    <w:link w:val="CommentSubject"/>
    <w:uiPriority w:val="99"/>
    <w:semiHidden/>
    <w:rsid w:val="00CA1F03"/>
    <w:rPr>
      <w:rFonts w:ascii="Calibri" w:hAnsi="Calibri"/>
      <w:b/>
      <w:bCs/>
    </w:rPr>
  </w:style>
  <w:style w:type="paragraph" w:styleId="NoSpacing">
    <w:name w:val="No Spacing"/>
    <w:link w:val="NoSpacingChar"/>
    <w:uiPriority w:val="1"/>
    <w:qFormat/>
    <w:rsid w:val="002F53FB"/>
    <w:rPr>
      <w:rFonts w:ascii="Calibri" w:hAnsi="Calibri"/>
      <w:sz w:val="24"/>
      <w:szCs w:val="24"/>
    </w:rPr>
  </w:style>
  <w:style w:type="character" w:styleId="FollowedHyperlink">
    <w:name w:val="FollowedHyperlink"/>
    <w:basedOn w:val="DefaultParagraphFont"/>
    <w:uiPriority w:val="99"/>
    <w:semiHidden/>
    <w:unhideWhenUsed/>
    <w:rsid w:val="00AD754C"/>
    <w:rPr>
      <w:color w:val="800080" w:themeColor="followedHyperlink"/>
      <w:u w:val="single"/>
    </w:rPr>
  </w:style>
  <w:style w:type="character" w:customStyle="1" w:styleId="NoSpacingChar">
    <w:name w:val="No Spacing Char"/>
    <w:basedOn w:val="DefaultParagraphFont"/>
    <w:link w:val="NoSpacing"/>
    <w:uiPriority w:val="1"/>
    <w:rsid w:val="00186362"/>
    <w:rPr>
      <w:rFonts w:ascii="Calibri" w:hAnsi="Calibri"/>
      <w:sz w:val="24"/>
      <w:szCs w:val="24"/>
    </w:rPr>
  </w:style>
  <w:style w:type="character" w:styleId="PlaceholderText">
    <w:name w:val="Placeholder Text"/>
    <w:basedOn w:val="DefaultParagraphFont"/>
    <w:uiPriority w:val="99"/>
    <w:semiHidden/>
    <w:rsid w:val="00186362"/>
    <w:rPr>
      <w:color w:val="808080"/>
    </w:rPr>
  </w:style>
  <w:style w:type="paragraph" w:styleId="NormalWeb">
    <w:name w:val="Normal (Web)"/>
    <w:basedOn w:val="Normal"/>
    <w:uiPriority w:val="99"/>
    <w:unhideWhenUsed/>
    <w:rsid w:val="00AD2DCE"/>
    <w:pPr>
      <w:spacing w:before="100" w:beforeAutospacing="1" w:after="100" w:afterAutospacing="1"/>
    </w:pPr>
    <w:rPr>
      <w:rFonts w:ascii="Times New Roman" w:eastAsiaTheme="minorEastAsia" w:hAnsi="Times New Roman"/>
    </w:rPr>
  </w:style>
  <w:style w:type="paragraph" w:customStyle="1" w:styleId="DecimalAligned">
    <w:name w:val="Decimal Aligned"/>
    <w:basedOn w:val="Normal"/>
    <w:uiPriority w:val="40"/>
    <w:qFormat/>
    <w:rsid w:val="00183FDF"/>
    <w:pPr>
      <w:tabs>
        <w:tab w:val="decimal" w:pos="360"/>
      </w:tabs>
      <w:spacing w:after="200" w:line="276" w:lineRule="auto"/>
    </w:pPr>
    <w:rPr>
      <w:rFonts w:asciiTheme="minorHAnsi" w:eastAsiaTheme="minorEastAsia" w:hAnsiTheme="minorHAnsi" w:cstheme="minorBidi"/>
      <w:sz w:val="22"/>
      <w:szCs w:val="22"/>
    </w:rPr>
  </w:style>
  <w:style w:type="paragraph" w:styleId="FootnoteText">
    <w:name w:val="footnote text"/>
    <w:basedOn w:val="Normal"/>
    <w:link w:val="FootnoteTextChar"/>
    <w:uiPriority w:val="99"/>
    <w:unhideWhenUsed/>
    <w:rsid w:val="00183FDF"/>
    <w:rPr>
      <w:rFonts w:asciiTheme="minorHAnsi" w:eastAsiaTheme="minorEastAsia" w:hAnsiTheme="minorHAnsi" w:cstheme="minorBidi"/>
      <w:sz w:val="20"/>
      <w:szCs w:val="20"/>
    </w:rPr>
  </w:style>
  <w:style w:type="character" w:customStyle="1" w:styleId="FootnoteTextChar">
    <w:name w:val="Footnote Text Char"/>
    <w:basedOn w:val="DefaultParagraphFont"/>
    <w:link w:val="FootnoteText"/>
    <w:uiPriority w:val="99"/>
    <w:rsid w:val="00183FDF"/>
    <w:rPr>
      <w:rFonts w:asciiTheme="minorHAnsi" w:eastAsiaTheme="minorEastAsia" w:hAnsiTheme="minorHAnsi" w:cstheme="minorBidi"/>
    </w:rPr>
  </w:style>
  <w:style w:type="character" w:styleId="SubtleEmphasis">
    <w:name w:val="Subtle Emphasis"/>
    <w:basedOn w:val="DefaultParagraphFont"/>
    <w:uiPriority w:val="19"/>
    <w:qFormat/>
    <w:rsid w:val="00183FDF"/>
    <w:rPr>
      <w:rFonts w:eastAsiaTheme="minorEastAsia" w:cstheme="minorBidi"/>
      <w:bCs w:val="0"/>
      <w:i/>
      <w:iCs/>
      <w:color w:val="808080" w:themeColor="text1" w:themeTint="7F"/>
      <w:szCs w:val="22"/>
      <w:lang w:val="en-US"/>
    </w:rPr>
  </w:style>
  <w:style w:type="table" w:customStyle="1" w:styleId="LightShading-Accent11">
    <w:name w:val="Light Shading - Accent 11"/>
    <w:basedOn w:val="TableNormal"/>
    <w:uiPriority w:val="60"/>
    <w:rsid w:val="00183FDF"/>
    <w:rPr>
      <w:rFonts w:asciiTheme="minorHAnsi" w:eastAsiaTheme="minorEastAsia" w:hAnsiTheme="minorHAnsi" w:cstheme="minorBidi"/>
      <w:color w:val="365F91" w:themeColor="accent1" w:themeShade="BF"/>
      <w:sz w:val="22"/>
      <w:szCs w:val="22"/>
      <w:lang w:bidi="en-US"/>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semiHidden="0" w:uiPriority="0" w:unhideWhenUsed="0" w:qFormat="1"/>
    <w:lsdException w:name="Default Paragraph Font" w:uiPriority="1"/>
    <w:lsdException w:name="Subtitle" w:locked="1" w:semiHidden="0" w:uiPriority="0" w:unhideWhenUsed="0" w:qFormat="1"/>
    <w:lsdException w:name="Strong"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2D2F"/>
    <w:rPr>
      <w:rFonts w:ascii="Calibri" w:hAnsi="Calibri"/>
      <w:sz w:val="24"/>
      <w:szCs w:val="24"/>
    </w:rPr>
  </w:style>
  <w:style w:type="paragraph" w:styleId="Heading1">
    <w:name w:val="heading 1"/>
    <w:basedOn w:val="Normal"/>
    <w:next w:val="Normal"/>
    <w:link w:val="Heading1Char"/>
    <w:uiPriority w:val="99"/>
    <w:qFormat/>
    <w:rsid w:val="000C6016"/>
    <w:pPr>
      <w:keepNext/>
      <w:pBdr>
        <w:bottom w:val="single" w:sz="4" w:space="2" w:color="auto"/>
      </w:pBdr>
      <w:spacing w:before="300" w:after="80"/>
      <w:outlineLvl w:val="0"/>
    </w:pPr>
    <w:rPr>
      <w:rFonts w:asciiTheme="majorHAnsi" w:hAnsiTheme="majorHAnsi"/>
      <w:b/>
      <w:bCs/>
      <w:kern w:val="32"/>
      <w:sz w:val="36"/>
      <w:szCs w:val="36"/>
    </w:rPr>
  </w:style>
  <w:style w:type="paragraph" w:styleId="Heading2">
    <w:name w:val="heading 2"/>
    <w:basedOn w:val="Normal"/>
    <w:next w:val="Normal"/>
    <w:link w:val="Heading2Char"/>
    <w:uiPriority w:val="99"/>
    <w:qFormat/>
    <w:rsid w:val="000C6016"/>
    <w:pPr>
      <w:keepNext/>
      <w:spacing w:before="240" w:after="60"/>
      <w:outlineLvl w:val="1"/>
    </w:pPr>
    <w:rPr>
      <w:rFonts w:asciiTheme="majorHAnsi" w:hAnsiTheme="majorHAnsi"/>
      <w:b/>
      <w:bCs/>
      <w:iCs/>
      <w:color w:val="1F497D" w:themeColor="text2"/>
      <w:sz w:val="32"/>
      <w:szCs w:val="32"/>
    </w:rPr>
  </w:style>
  <w:style w:type="paragraph" w:styleId="Heading3">
    <w:name w:val="heading 3"/>
    <w:basedOn w:val="Normal"/>
    <w:next w:val="Normal"/>
    <w:link w:val="Heading3Char"/>
    <w:uiPriority w:val="99"/>
    <w:qFormat/>
    <w:rsid w:val="004B5F18"/>
    <w:pPr>
      <w:keepNext/>
      <w:spacing w:before="240" w:after="60"/>
      <w:outlineLvl w:val="2"/>
    </w:pPr>
    <w:rPr>
      <w:rFonts w:asciiTheme="majorHAnsi" w:hAnsiTheme="majorHAnsi"/>
      <w:b/>
      <w:bCs/>
      <w:color w:val="404040" w:themeColor="text1" w:themeTint="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0C6016"/>
    <w:rPr>
      <w:rFonts w:asciiTheme="majorHAnsi" w:hAnsiTheme="majorHAnsi"/>
      <w:b/>
      <w:bCs/>
      <w:kern w:val="32"/>
      <w:sz w:val="36"/>
      <w:szCs w:val="36"/>
    </w:rPr>
  </w:style>
  <w:style w:type="character" w:customStyle="1" w:styleId="Heading2Char">
    <w:name w:val="Heading 2 Char"/>
    <w:basedOn w:val="DefaultParagraphFont"/>
    <w:link w:val="Heading2"/>
    <w:uiPriority w:val="99"/>
    <w:rsid w:val="000C6016"/>
    <w:rPr>
      <w:rFonts w:asciiTheme="majorHAnsi" w:hAnsiTheme="majorHAnsi"/>
      <w:b/>
      <w:bCs/>
      <w:iCs/>
      <w:color w:val="1F497D" w:themeColor="text2"/>
      <w:sz w:val="32"/>
      <w:szCs w:val="32"/>
    </w:rPr>
  </w:style>
  <w:style w:type="character" w:customStyle="1" w:styleId="Heading3Char">
    <w:name w:val="Heading 3 Char"/>
    <w:basedOn w:val="DefaultParagraphFont"/>
    <w:link w:val="Heading3"/>
    <w:uiPriority w:val="99"/>
    <w:rsid w:val="004B5F18"/>
    <w:rPr>
      <w:rFonts w:asciiTheme="majorHAnsi" w:hAnsiTheme="majorHAnsi"/>
      <w:b/>
      <w:bCs/>
      <w:color w:val="404040" w:themeColor="text1" w:themeTint="BF"/>
      <w:sz w:val="28"/>
      <w:szCs w:val="28"/>
    </w:rPr>
  </w:style>
  <w:style w:type="paragraph" w:styleId="Title">
    <w:name w:val="Title"/>
    <w:basedOn w:val="Normal"/>
    <w:next w:val="Normal"/>
    <w:link w:val="TitleChar"/>
    <w:qFormat/>
    <w:rsid w:val="007F2511"/>
    <w:pPr>
      <w:spacing w:after="300"/>
      <w:contextualSpacing/>
      <w:jc w:val="center"/>
    </w:pPr>
    <w:rPr>
      <w:rFonts w:asciiTheme="majorHAnsi" w:eastAsiaTheme="majorEastAsia" w:hAnsiTheme="majorHAnsi" w:cstheme="majorBidi"/>
      <w:color w:val="4F81BD" w:themeColor="accent1"/>
      <w:spacing w:val="5"/>
      <w:kern w:val="28"/>
      <w:sz w:val="96"/>
      <w:szCs w:val="52"/>
    </w:rPr>
  </w:style>
  <w:style w:type="character" w:customStyle="1" w:styleId="TitleChar">
    <w:name w:val="Title Char"/>
    <w:basedOn w:val="DefaultParagraphFont"/>
    <w:link w:val="Title"/>
    <w:rsid w:val="007F2511"/>
    <w:rPr>
      <w:rFonts w:asciiTheme="majorHAnsi" w:eastAsiaTheme="majorEastAsia" w:hAnsiTheme="majorHAnsi" w:cstheme="majorBidi"/>
      <w:color w:val="4F81BD" w:themeColor="accent1"/>
      <w:spacing w:val="5"/>
      <w:kern w:val="28"/>
      <w:sz w:val="96"/>
      <w:szCs w:val="52"/>
    </w:rPr>
  </w:style>
  <w:style w:type="character" w:styleId="Strong">
    <w:name w:val="Strong"/>
    <w:basedOn w:val="DefaultParagraphFont"/>
    <w:qFormat/>
    <w:rsid w:val="00EA2D2F"/>
    <w:rPr>
      <w:b/>
      <w:bCs/>
    </w:rPr>
  </w:style>
  <w:style w:type="paragraph" w:styleId="ListParagraph">
    <w:name w:val="List Paragraph"/>
    <w:basedOn w:val="Normal"/>
    <w:uiPriority w:val="34"/>
    <w:qFormat/>
    <w:rsid w:val="00267B3F"/>
    <w:pPr>
      <w:spacing w:after="200"/>
      <w:ind w:left="720"/>
      <w:contextualSpacing/>
    </w:pPr>
  </w:style>
  <w:style w:type="paragraph" w:styleId="TOCHeading">
    <w:name w:val="TOC Heading"/>
    <w:basedOn w:val="Heading1"/>
    <w:next w:val="Normal"/>
    <w:uiPriority w:val="39"/>
    <w:unhideWhenUsed/>
    <w:qFormat/>
    <w:rsid w:val="00EA2D2F"/>
    <w:pPr>
      <w:keepLines/>
      <w:pBdr>
        <w:bottom w:val="none" w:sz="0" w:space="0" w:color="auto"/>
      </w:pBdr>
      <w:spacing w:before="480" w:after="0" w:line="276" w:lineRule="auto"/>
      <w:outlineLvl w:val="9"/>
    </w:pPr>
    <w:rPr>
      <w:rFonts w:eastAsiaTheme="majorEastAsia" w:cstheme="majorBidi"/>
      <w:color w:val="365F91" w:themeColor="accent1" w:themeShade="BF"/>
      <w:kern w:val="0"/>
      <w:sz w:val="28"/>
      <w:szCs w:val="28"/>
    </w:rPr>
  </w:style>
  <w:style w:type="paragraph" w:styleId="Subtitle">
    <w:name w:val="Subtitle"/>
    <w:basedOn w:val="Normal"/>
    <w:next w:val="Normal"/>
    <w:link w:val="SubtitleChar"/>
    <w:qFormat/>
    <w:locked/>
    <w:rsid w:val="007F2511"/>
    <w:pPr>
      <w:numPr>
        <w:ilvl w:val="1"/>
      </w:numPr>
      <w:jc w:val="center"/>
    </w:pPr>
    <w:rPr>
      <w:rFonts w:asciiTheme="majorHAnsi" w:eastAsiaTheme="majorEastAsia" w:hAnsiTheme="majorHAnsi" w:cstheme="majorBidi"/>
      <w:iCs/>
      <w:color w:val="1F497D" w:themeColor="text2"/>
      <w:spacing w:val="15"/>
      <w:sz w:val="52"/>
    </w:rPr>
  </w:style>
  <w:style w:type="character" w:customStyle="1" w:styleId="SubtitleChar">
    <w:name w:val="Subtitle Char"/>
    <w:basedOn w:val="DefaultParagraphFont"/>
    <w:link w:val="Subtitle"/>
    <w:rsid w:val="007F2511"/>
    <w:rPr>
      <w:rFonts w:asciiTheme="majorHAnsi" w:eastAsiaTheme="majorEastAsia" w:hAnsiTheme="majorHAnsi" w:cstheme="majorBidi"/>
      <w:iCs/>
      <w:color w:val="1F497D" w:themeColor="text2"/>
      <w:spacing w:val="15"/>
      <w:sz w:val="52"/>
      <w:szCs w:val="24"/>
    </w:rPr>
  </w:style>
  <w:style w:type="paragraph" w:customStyle="1" w:styleId="ClientName">
    <w:name w:val="Client Name"/>
    <w:basedOn w:val="Subtitle"/>
    <w:link w:val="ClientNameChar"/>
    <w:qFormat/>
    <w:rsid w:val="00ED4EB2"/>
    <w:rPr>
      <w:sz w:val="96"/>
    </w:rPr>
  </w:style>
  <w:style w:type="paragraph" w:styleId="BalloonText">
    <w:name w:val="Balloon Text"/>
    <w:basedOn w:val="Normal"/>
    <w:link w:val="BalloonTextChar"/>
    <w:uiPriority w:val="99"/>
    <w:semiHidden/>
    <w:unhideWhenUsed/>
    <w:rsid w:val="00ED4EB2"/>
    <w:rPr>
      <w:rFonts w:ascii="Tahoma" w:hAnsi="Tahoma" w:cs="Tahoma"/>
      <w:sz w:val="16"/>
      <w:szCs w:val="16"/>
    </w:rPr>
  </w:style>
  <w:style w:type="character" w:customStyle="1" w:styleId="ClientNameChar">
    <w:name w:val="Client Name Char"/>
    <w:basedOn w:val="SubtitleChar"/>
    <w:link w:val="ClientName"/>
    <w:rsid w:val="00ED4EB2"/>
    <w:rPr>
      <w:rFonts w:asciiTheme="majorHAnsi" w:eastAsiaTheme="majorEastAsia" w:hAnsiTheme="majorHAnsi" w:cstheme="majorBidi"/>
      <w:iCs/>
      <w:color w:val="1F497D" w:themeColor="text2"/>
      <w:spacing w:val="15"/>
      <w:sz w:val="96"/>
      <w:szCs w:val="24"/>
    </w:rPr>
  </w:style>
  <w:style w:type="character" w:customStyle="1" w:styleId="BalloonTextChar">
    <w:name w:val="Balloon Text Char"/>
    <w:basedOn w:val="DefaultParagraphFont"/>
    <w:link w:val="BalloonText"/>
    <w:uiPriority w:val="99"/>
    <w:semiHidden/>
    <w:rsid w:val="00ED4EB2"/>
    <w:rPr>
      <w:rFonts w:ascii="Tahoma" w:hAnsi="Tahoma" w:cs="Tahoma"/>
      <w:sz w:val="16"/>
      <w:szCs w:val="16"/>
    </w:rPr>
  </w:style>
  <w:style w:type="paragraph" w:customStyle="1" w:styleId="Jr-Proposal-Date">
    <w:name w:val="Jr-Proposal-Date"/>
    <w:basedOn w:val="ClientName"/>
    <w:link w:val="Jr-Proposal-DateChar"/>
    <w:qFormat/>
    <w:rsid w:val="007F2511"/>
    <w:rPr>
      <w:color w:val="4F81BD" w:themeColor="accent1"/>
      <w:sz w:val="36"/>
    </w:rPr>
  </w:style>
  <w:style w:type="paragraph" w:styleId="Header">
    <w:name w:val="header"/>
    <w:basedOn w:val="Normal"/>
    <w:link w:val="HeaderChar"/>
    <w:uiPriority w:val="99"/>
    <w:unhideWhenUsed/>
    <w:rsid w:val="00972A86"/>
    <w:pPr>
      <w:tabs>
        <w:tab w:val="center" w:pos="4680"/>
        <w:tab w:val="right" w:pos="9360"/>
      </w:tabs>
    </w:pPr>
  </w:style>
  <w:style w:type="character" w:customStyle="1" w:styleId="Jr-Proposal-DateChar">
    <w:name w:val="Jr-Proposal-Date Char"/>
    <w:basedOn w:val="ClientNameChar"/>
    <w:link w:val="Jr-Proposal-Date"/>
    <w:rsid w:val="007F2511"/>
    <w:rPr>
      <w:rFonts w:asciiTheme="majorHAnsi" w:eastAsiaTheme="majorEastAsia" w:hAnsiTheme="majorHAnsi" w:cstheme="majorBidi"/>
      <w:iCs/>
      <w:color w:val="4F81BD" w:themeColor="accent1"/>
      <w:spacing w:val="15"/>
      <w:sz w:val="36"/>
      <w:szCs w:val="24"/>
    </w:rPr>
  </w:style>
  <w:style w:type="character" w:customStyle="1" w:styleId="HeaderChar">
    <w:name w:val="Header Char"/>
    <w:basedOn w:val="DefaultParagraphFont"/>
    <w:link w:val="Header"/>
    <w:uiPriority w:val="99"/>
    <w:rsid w:val="00972A86"/>
    <w:rPr>
      <w:rFonts w:ascii="Calibri" w:hAnsi="Calibri"/>
      <w:sz w:val="24"/>
      <w:szCs w:val="24"/>
    </w:rPr>
  </w:style>
  <w:style w:type="paragraph" w:styleId="Footer">
    <w:name w:val="footer"/>
    <w:basedOn w:val="Normal"/>
    <w:link w:val="FooterChar"/>
    <w:uiPriority w:val="99"/>
    <w:unhideWhenUsed/>
    <w:rsid w:val="00972A86"/>
    <w:pPr>
      <w:tabs>
        <w:tab w:val="center" w:pos="4680"/>
        <w:tab w:val="right" w:pos="9360"/>
      </w:tabs>
    </w:pPr>
  </w:style>
  <w:style w:type="character" w:customStyle="1" w:styleId="FooterChar">
    <w:name w:val="Footer Char"/>
    <w:basedOn w:val="DefaultParagraphFont"/>
    <w:link w:val="Footer"/>
    <w:uiPriority w:val="99"/>
    <w:rsid w:val="00972A86"/>
    <w:rPr>
      <w:rFonts w:ascii="Calibri" w:hAnsi="Calibri"/>
      <w:sz w:val="24"/>
      <w:szCs w:val="24"/>
    </w:rPr>
  </w:style>
  <w:style w:type="table" w:styleId="TableGrid">
    <w:name w:val="Table Grid"/>
    <w:basedOn w:val="TableNormal"/>
    <w:uiPriority w:val="59"/>
    <w:rsid w:val="009644B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OC1">
    <w:name w:val="toc 1"/>
    <w:basedOn w:val="Normal"/>
    <w:next w:val="Normal"/>
    <w:autoRedefine/>
    <w:uiPriority w:val="39"/>
    <w:unhideWhenUsed/>
    <w:qFormat/>
    <w:rsid w:val="00A3597C"/>
    <w:pPr>
      <w:spacing w:after="100"/>
    </w:pPr>
  </w:style>
  <w:style w:type="paragraph" w:styleId="TOC2">
    <w:name w:val="toc 2"/>
    <w:basedOn w:val="Normal"/>
    <w:next w:val="Normal"/>
    <w:autoRedefine/>
    <w:uiPriority w:val="39"/>
    <w:unhideWhenUsed/>
    <w:qFormat/>
    <w:rsid w:val="00863805"/>
    <w:pPr>
      <w:numPr>
        <w:numId w:val="18"/>
      </w:numPr>
      <w:tabs>
        <w:tab w:val="right" w:leader="dot" w:pos="9350"/>
      </w:tabs>
      <w:spacing w:after="100"/>
    </w:pPr>
  </w:style>
  <w:style w:type="paragraph" w:styleId="TOC3">
    <w:name w:val="toc 3"/>
    <w:basedOn w:val="Normal"/>
    <w:next w:val="Normal"/>
    <w:autoRedefine/>
    <w:uiPriority w:val="39"/>
    <w:unhideWhenUsed/>
    <w:qFormat/>
    <w:rsid w:val="00A3597C"/>
    <w:pPr>
      <w:spacing w:after="100"/>
      <w:ind w:left="480"/>
    </w:pPr>
  </w:style>
  <w:style w:type="character" w:styleId="Hyperlink">
    <w:name w:val="Hyperlink"/>
    <w:basedOn w:val="DefaultParagraphFont"/>
    <w:uiPriority w:val="99"/>
    <w:unhideWhenUsed/>
    <w:rsid w:val="00A3597C"/>
    <w:rPr>
      <w:color w:val="0000FF" w:themeColor="hyperlink"/>
      <w:u w:val="single"/>
    </w:rPr>
  </w:style>
  <w:style w:type="character" w:styleId="CommentReference">
    <w:name w:val="annotation reference"/>
    <w:basedOn w:val="DefaultParagraphFont"/>
    <w:uiPriority w:val="99"/>
    <w:semiHidden/>
    <w:unhideWhenUsed/>
    <w:rsid w:val="00CA1F03"/>
    <w:rPr>
      <w:sz w:val="16"/>
      <w:szCs w:val="16"/>
    </w:rPr>
  </w:style>
  <w:style w:type="paragraph" w:styleId="CommentText">
    <w:name w:val="annotation text"/>
    <w:basedOn w:val="Normal"/>
    <w:link w:val="CommentTextChar"/>
    <w:uiPriority w:val="99"/>
    <w:semiHidden/>
    <w:unhideWhenUsed/>
    <w:rsid w:val="00CA1F03"/>
    <w:rPr>
      <w:sz w:val="20"/>
      <w:szCs w:val="20"/>
    </w:rPr>
  </w:style>
  <w:style w:type="character" w:customStyle="1" w:styleId="CommentTextChar">
    <w:name w:val="Comment Text Char"/>
    <w:basedOn w:val="DefaultParagraphFont"/>
    <w:link w:val="CommentText"/>
    <w:uiPriority w:val="99"/>
    <w:semiHidden/>
    <w:rsid w:val="00CA1F03"/>
    <w:rPr>
      <w:rFonts w:ascii="Calibri" w:hAnsi="Calibri"/>
    </w:rPr>
  </w:style>
  <w:style w:type="paragraph" w:styleId="CommentSubject">
    <w:name w:val="annotation subject"/>
    <w:basedOn w:val="CommentText"/>
    <w:next w:val="CommentText"/>
    <w:link w:val="CommentSubjectChar"/>
    <w:uiPriority w:val="99"/>
    <w:semiHidden/>
    <w:unhideWhenUsed/>
    <w:rsid w:val="00CA1F03"/>
    <w:rPr>
      <w:b/>
      <w:bCs/>
    </w:rPr>
  </w:style>
  <w:style w:type="character" w:customStyle="1" w:styleId="CommentSubjectChar">
    <w:name w:val="Comment Subject Char"/>
    <w:basedOn w:val="CommentTextChar"/>
    <w:link w:val="CommentSubject"/>
    <w:uiPriority w:val="99"/>
    <w:semiHidden/>
    <w:rsid w:val="00CA1F03"/>
    <w:rPr>
      <w:rFonts w:ascii="Calibri" w:hAnsi="Calibri"/>
      <w:b/>
      <w:bCs/>
    </w:rPr>
  </w:style>
  <w:style w:type="paragraph" w:styleId="NoSpacing">
    <w:name w:val="No Spacing"/>
    <w:link w:val="NoSpacingChar"/>
    <w:uiPriority w:val="1"/>
    <w:qFormat/>
    <w:rsid w:val="002F53FB"/>
    <w:rPr>
      <w:rFonts w:ascii="Calibri" w:hAnsi="Calibri"/>
      <w:sz w:val="24"/>
      <w:szCs w:val="24"/>
    </w:rPr>
  </w:style>
  <w:style w:type="character" w:styleId="FollowedHyperlink">
    <w:name w:val="FollowedHyperlink"/>
    <w:basedOn w:val="DefaultParagraphFont"/>
    <w:uiPriority w:val="99"/>
    <w:semiHidden/>
    <w:unhideWhenUsed/>
    <w:rsid w:val="00AD754C"/>
    <w:rPr>
      <w:color w:val="800080" w:themeColor="followedHyperlink"/>
      <w:u w:val="single"/>
    </w:rPr>
  </w:style>
  <w:style w:type="character" w:customStyle="1" w:styleId="NoSpacingChar">
    <w:name w:val="No Spacing Char"/>
    <w:basedOn w:val="DefaultParagraphFont"/>
    <w:link w:val="NoSpacing"/>
    <w:uiPriority w:val="1"/>
    <w:rsid w:val="00186362"/>
    <w:rPr>
      <w:rFonts w:ascii="Calibri" w:hAnsi="Calibri"/>
      <w:sz w:val="24"/>
      <w:szCs w:val="24"/>
    </w:rPr>
  </w:style>
  <w:style w:type="character" w:styleId="PlaceholderText">
    <w:name w:val="Placeholder Text"/>
    <w:basedOn w:val="DefaultParagraphFont"/>
    <w:uiPriority w:val="99"/>
    <w:semiHidden/>
    <w:rsid w:val="00186362"/>
    <w:rPr>
      <w:color w:val="808080"/>
    </w:rPr>
  </w:style>
  <w:style w:type="paragraph" w:styleId="NormalWeb">
    <w:name w:val="Normal (Web)"/>
    <w:basedOn w:val="Normal"/>
    <w:uiPriority w:val="99"/>
    <w:unhideWhenUsed/>
    <w:rsid w:val="00AD2DCE"/>
    <w:pPr>
      <w:spacing w:before="100" w:beforeAutospacing="1" w:after="100" w:afterAutospacing="1"/>
    </w:pPr>
    <w:rPr>
      <w:rFonts w:ascii="Times New Roman" w:eastAsiaTheme="minorEastAsia" w:hAnsi="Times New Roman"/>
    </w:rPr>
  </w:style>
  <w:style w:type="paragraph" w:customStyle="1" w:styleId="DecimalAligned">
    <w:name w:val="Decimal Aligned"/>
    <w:basedOn w:val="Normal"/>
    <w:uiPriority w:val="40"/>
    <w:qFormat/>
    <w:rsid w:val="00183FDF"/>
    <w:pPr>
      <w:tabs>
        <w:tab w:val="decimal" w:pos="360"/>
      </w:tabs>
      <w:spacing w:after="200" w:line="276" w:lineRule="auto"/>
    </w:pPr>
    <w:rPr>
      <w:rFonts w:asciiTheme="minorHAnsi" w:eastAsiaTheme="minorEastAsia" w:hAnsiTheme="minorHAnsi" w:cstheme="minorBidi"/>
      <w:sz w:val="22"/>
      <w:szCs w:val="22"/>
    </w:rPr>
  </w:style>
  <w:style w:type="paragraph" w:styleId="FootnoteText">
    <w:name w:val="footnote text"/>
    <w:basedOn w:val="Normal"/>
    <w:link w:val="FootnoteTextChar"/>
    <w:uiPriority w:val="99"/>
    <w:unhideWhenUsed/>
    <w:rsid w:val="00183FDF"/>
    <w:rPr>
      <w:rFonts w:asciiTheme="minorHAnsi" w:eastAsiaTheme="minorEastAsia" w:hAnsiTheme="minorHAnsi" w:cstheme="minorBidi"/>
      <w:sz w:val="20"/>
      <w:szCs w:val="20"/>
    </w:rPr>
  </w:style>
  <w:style w:type="character" w:customStyle="1" w:styleId="FootnoteTextChar">
    <w:name w:val="Footnote Text Char"/>
    <w:basedOn w:val="DefaultParagraphFont"/>
    <w:link w:val="FootnoteText"/>
    <w:uiPriority w:val="99"/>
    <w:rsid w:val="00183FDF"/>
    <w:rPr>
      <w:rFonts w:asciiTheme="minorHAnsi" w:eastAsiaTheme="minorEastAsia" w:hAnsiTheme="minorHAnsi" w:cstheme="minorBidi"/>
    </w:rPr>
  </w:style>
  <w:style w:type="character" w:styleId="SubtleEmphasis">
    <w:name w:val="Subtle Emphasis"/>
    <w:basedOn w:val="DefaultParagraphFont"/>
    <w:uiPriority w:val="19"/>
    <w:qFormat/>
    <w:rsid w:val="00183FDF"/>
    <w:rPr>
      <w:rFonts w:eastAsiaTheme="minorEastAsia" w:cstheme="minorBidi"/>
      <w:bCs w:val="0"/>
      <w:i/>
      <w:iCs/>
      <w:color w:val="808080" w:themeColor="text1" w:themeTint="7F"/>
      <w:szCs w:val="22"/>
      <w:lang w:val="en-US"/>
    </w:rPr>
  </w:style>
  <w:style w:type="table" w:customStyle="1" w:styleId="LightShading-Accent11">
    <w:name w:val="Light Shading - Accent 11"/>
    <w:basedOn w:val="TableNormal"/>
    <w:uiPriority w:val="60"/>
    <w:rsid w:val="00183FDF"/>
    <w:rPr>
      <w:rFonts w:asciiTheme="minorHAnsi" w:eastAsiaTheme="minorEastAsia" w:hAnsiTheme="minorHAnsi" w:cstheme="minorBidi"/>
      <w:color w:val="365F91" w:themeColor="accent1" w:themeShade="BF"/>
      <w:sz w:val="22"/>
      <w:szCs w:val="22"/>
      <w:lang w:bidi="en-US"/>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tom.williamson@jacksonriver.com" TargetMode="External"/><Relationship Id="rId18" Type="http://schemas.openxmlformats.org/officeDocument/2006/relationships/hyperlink" Target="https://www.aclu.org/secure/mothers-plea-stop-solitary-confinement-children?ms=web_acluaction_kirk_130321" TargetMode="External"/><Relationship Id="rId26" Type="http://schemas.openxmlformats.org/officeDocument/2006/relationships/diagramData" Target="diagrams/data1.xml"/><Relationship Id="rId3" Type="http://schemas.openxmlformats.org/officeDocument/2006/relationships/styles" Target="styles.xml"/><Relationship Id="rId21" Type="http://schemas.openxmlformats.org/officeDocument/2006/relationships/hyperlink" Target="http://diy.rescue.org" TargetMode="External"/><Relationship Id="rId42"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6.emf"/><Relationship Id="rId25" Type="http://schemas.openxmlformats.org/officeDocument/2006/relationships/image" Target="media/image9.gif"/><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hyperlink" Target="http://www.aclu.org/action" TargetMode="External"/><Relationship Id="rId29" Type="http://schemas.openxmlformats.org/officeDocument/2006/relationships/diagramColors" Target="diagrams/colors1.xml"/><Relationship Id="rId41"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www.salesforce.com/customer-resources/releases/"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image" Target="media/image8.png"/><Relationship Id="rId28" Type="http://schemas.openxmlformats.org/officeDocument/2006/relationships/diagramQuickStyle" Target="diagrams/quickStyle1.xml"/><Relationship Id="rId10" Type="http://schemas.openxmlformats.org/officeDocument/2006/relationships/image" Target="media/image3.png"/><Relationship Id="rId19" Type="http://schemas.openxmlformats.org/officeDocument/2006/relationships/hyperlink" Target="http://www.ifaw.org/united-states/get-involved/what-are-you-really-bringing-back-you-vacation" TargetMode="External"/><Relationship Id="rId31" Type="http://schemas.openxmlformats.org/officeDocument/2006/relationships/image" Target="media/image10.gif"/><Relationship Id="rId44"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tj.griffin@jacksonriver.com" TargetMode="External"/><Relationship Id="rId22" Type="http://schemas.openxmlformats.org/officeDocument/2006/relationships/image" Target="media/image7.png"/><Relationship Id="rId27" Type="http://schemas.openxmlformats.org/officeDocument/2006/relationships/diagramLayout" Target="diagrams/layout1.xml"/><Relationship Id="rId30" Type="http://schemas.openxmlformats.org/officeDocument/2006/relationships/hyperlink" Target="http://www.forcify.me/" TargetMode="External"/><Relationship Id="rId43" Type="http://schemas.microsoft.com/office/2007/relationships/diagramDrawing" Target="diagrams/drawing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diagrams/colors1.xml><?xml version="1.0" encoding="utf-8"?>
<dgm:colorsDef xmlns:dgm="http://schemas.openxmlformats.org/drawingml/2006/diagram" xmlns:a="http://schemas.openxmlformats.org/drawingml/2006/main" uniqueId="urn:microsoft.com/office/officeart/2005/8/colors/accent1_4">
  <dgm:title val=""/>
  <dgm:desc val=""/>
  <dgm:catLst>
    <dgm:cat type="accent1" pri="11400"/>
  </dgm:catLst>
  <dgm:styleLbl name="node0">
    <dgm:fillClrLst meth="cycle">
      <a:schemeClr val="accent1">
        <a:shade val="60000"/>
      </a:schemeClr>
    </dgm:fillClrLst>
    <dgm:linClrLst meth="repeat">
      <a:schemeClr val="lt1"/>
    </dgm:linClrLst>
    <dgm:effectClrLst/>
    <dgm:txLinClrLst/>
    <dgm:txFillClrLst/>
    <dgm:txEffectClrLst/>
  </dgm:styleLbl>
  <dgm:styleLbl name="node1">
    <dgm:fillClrLst meth="cycle">
      <a:schemeClr val="accent1">
        <a:shade val="50000"/>
      </a:schemeClr>
      <a:schemeClr val="accent1">
        <a:tint val="55000"/>
      </a:schemeClr>
    </dgm:fillClrLst>
    <dgm:linClrLst meth="repeat">
      <a:schemeClr val="lt1"/>
    </dgm:linClrLst>
    <dgm:effectClrLst/>
    <dgm:txLinClrLst/>
    <dgm:txFillClrLst/>
    <dgm:txEffectClrLst/>
  </dgm:styleLbl>
  <dgm:styleLbl name="alignNode1">
    <dgm:fillClrLst meth="cycle">
      <a:schemeClr val="accent1">
        <a:shade val="50000"/>
      </a:schemeClr>
      <a:schemeClr val="accent1">
        <a:tint val="55000"/>
      </a:schemeClr>
    </dgm:fillClrLst>
    <dgm:linClrLst meth="cycle">
      <a:schemeClr val="accent1">
        <a:shade val="50000"/>
      </a:schemeClr>
      <a:schemeClr val="accent1">
        <a:tint val="55000"/>
      </a:schemeClr>
    </dgm:linClrLst>
    <dgm:effectClrLst/>
    <dgm:txLinClrLst/>
    <dgm:txFillClrLst/>
    <dgm:txEffectClrLst/>
  </dgm:styleLbl>
  <dgm:styleLbl name="lnNode1">
    <dgm:fillClrLst meth="cycle">
      <a:schemeClr val="accent1">
        <a:shade val="50000"/>
      </a:schemeClr>
      <a:schemeClr val="accent1">
        <a:tint val="55000"/>
      </a:schemeClr>
    </dgm:fillClrLst>
    <dgm:linClrLst meth="repeat">
      <a:schemeClr val="lt1"/>
    </dgm:linClrLst>
    <dgm:effectClrLst/>
    <dgm:txLinClrLst/>
    <dgm:txFillClrLst/>
    <dgm:txEffectClrLst/>
  </dgm:styleLbl>
  <dgm:styleLbl name="vennNode1">
    <dgm:fillClrLst meth="cycle">
      <a:schemeClr val="accent1">
        <a:shade val="80000"/>
        <a:alpha val="50000"/>
      </a:schemeClr>
      <a:schemeClr val="accent1">
        <a:tint val="50000"/>
        <a:alpha val="50000"/>
      </a:schemeClr>
    </dgm:fillClrLst>
    <dgm:linClrLst meth="repeat">
      <a:schemeClr val="lt1"/>
    </dgm:linClrLst>
    <dgm:effectClrLst/>
    <dgm:txLinClrLst/>
    <dgm:txFillClrLst/>
    <dgm:txEffectClrLst/>
  </dgm:styleLbl>
  <dgm:styleLbl name="node2">
    <dgm:fillClrLst>
      <a:schemeClr val="accent1">
        <a:shade val="80000"/>
      </a:schemeClr>
    </dgm:fillClrLst>
    <dgm:linClrLst meth="repeat">
      <a:schemeClr val="lt1"/>
    </dgm:linClrLst>
    <dgm:effectClrLst/>
    <dgm:txLinClrLst/>
    <dgm:txFillClrLst/>
    <dgm:txEffectClrLst/>
  </dgm:styleLbl>
  <dgm:styleLbl name="node3">
    <dgm:fillClrLst>
      <a:schemeClr val="accent1">
        <a:tint val="99000"/>
      </a:schemeClr>
    </dgm:fillClrLst>
    <dgm:linClrLst meth="repeat">
      <a:schemeClr val="lt1"/>
    </dgm:linClrLst>
    <dgm:effectClrLst/>
    <dgm:txLinClrLst/>
    <dgm:txFillClrLst/>
    <dgm:txEffectClrLst/>
  </dgm:styleLbl>
  <dgm:styleLbl name="node4">
    <dgm:fillClrLst>
      <a:schemeClr val="accent1">
        <a:tint val="70000"/>
      </a:schemeClr>
    </dgm:fillClrLst>
    <dgm:linClrLst meth="repeat">
      <a:schemeClr val="lt1"/>
    </dgm:linClrLst>
    <dgm:effectClrLst/>
    <dgm:txLinClrLst/>
    <dgm:txFillClrLst/>
    <dgm:txEffectClrLst/>
  </dgm:styleLbl>
  <dgm:styleLbl name="fgImgPlace1">
    <dgm:fillClrLst>
      <a:schemeClr val="accent1">
        <a:tint val="50000"/>
      </a:schemeClr>
      <a:schemeClr val="accent1">
        <a:tint val="55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55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55000"/>
      </a:schemeClr>
    </dgm:fillClrLst>
    <dgm:linClrLst meth="repeat">
      <a:schemeClr val="lt1"/>
    </dgm:linClrLst>
    <dgm:effectClrLst/>
    <dgm:txLinClrLst/>
    <dgm:txFillClrLst meth="repeat">
      <a:schemeClr val="lt1"/>
    </dgm:txFillClrLst>
    <dgm:txEffectClrLst/>
  </dgm:styleLbl>
  <dgm:styleLbl name="sibTrans2D1">
    <dgm:fillClrLst meth="cycle">
      <a:schemeClr val="accent1">
        <a:shade val="90000"/>
      </a:schemeClr>
      <a:schemeClr val="accent1">
        <a:tint val="50000"/>
      </a:schemeClr>
    </dgm:fillClrLst>
    <dgm:linClrLst meth="cycle">
      <a:schemeClr val="accent1">
        <a:shade val="90000"/>
      </a:schemeClr>
      <a:schemeClr val="accent1">
        <a:tint val="50000"/>
      </a:schemeClr>
    </dgm:linClrLst>
    <dgm:effectClrLst/>
    <dgm:txLinClrLst/>
    <dgm:txFillClrLst/>
    <dgm:txEffectClrLst/>
  </dgm:styleLbl>
  <dgm:styleLbl name="fgSibTrans2D1">
    <dgm:fillClrLst meth="cycle">
      <a:schemeClr val="accent1">
        <a:shade val="90000"/>
      </a:schemeClr>
      <a:schemeClr val="accent1">
        <a:tint val="50000"/>
      </a:schemeClr>
    </dgm:fillClrLst>
    <dgm:linClrLst meth="cycle">
      <a:schemeClr val="accent1">
        <a:shade val="90000"/>
      </a:schemeClr>
      <a:schemeClr val="accent1">
        <a:tint val="50000"/>
      </a:schemeClr>
    </dgm:linClrLst>
    <dgm:effectClrLst/>
    <dgm:txLinClrLst/>
    <dgm:txFillClrLst/>
    <dgm:txEffectClrLst/>
  </dgm:styleLbl>
  <dgm:styleLbl name="bgSibTrans2D1">
    <dgm:fillClrLst meth="cycle">
      <a:schemeClr val="accent1">
        <a:shade val="90000"/>
      </a:schemeClr>
      <a:schemeClr val="accent1">
        <a:tint val="50000"/>
      </a:schemeClr>
    </dgm:fillClrLst>
    <dgm:linClrLst meth="cycle">
      <a:schemeClr val="accent1">
        <a:shade val="90000"/>
      </a:schemeClr>
      <a:schemeClr val="accent1">
        <a:tint val="50000"/>
      </a:schemeClr>
    </dgm:linClrLst>
    <dgm:effectClrLst/>
    <dgm:txLinClrLst/>
    <dgm:txFillClrLst/>
    <dgm:txEffectClrLst/>
  </dgm:styleLbl>
  <dgm:styleLbl name="sibTrans1D1">
    <dgm:fillClrLst meth="cycle">
      <a:schemeClr val="accent1">
        <a:shade val="90000"/>
      </a:schemeClr>
      <a:schemeClr val="accent1">
        <a:tint val="50000"/>
      </a:schemeClr>
    </dgm:fillClrLst>
    <dgm:linClrLst meth="cycle">
      <a:schemeClr val="accent1">
        <a:shade val="90000"/>
      </a:schemeClr>
      <a:schemeClr val="accent1">
        <a:tint val="50000"/>
      </a:schemeClr>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accent1">
        <a:shade val="80000"/>
      </a:schemeClr>
    </dgm:fillClrLst>
    <dgm:linClrLst meth="repeat">
      <a:schemeClr val="lt1"/>
    </dgm:linClrLst>
    <dgm:effectClrLst/>
    <dgm:txLinClrLst/>
    <dgm:txFillClrLst/>
    <dgm:txEffectClrLst/>
  </dgm:styleLbl>
  <dgm:styleLbl name="asst1">
    <dgm:fillClrLst meth="repeat">
      <a:schemeClr val="accent1">
        <a:shade val="80000"/>
      </a:schemeClr>
    </dgm:fillClrLst>
    <dgm:linClrLst meth="repeat">
      <a:schemeClr val="lt1"/>
    </dgm:linClrLst>
    <dgm:effectClrLst/>
    <dgm:txLinClrLst/>
    <dgm:txFillClrLst/>
    <dgm:txEffectClrLst/>
  </dgm:styleLbl>
  <dgm:styleLbl name="asst2">
    <dgm:fillClrLst>
      <a:schemeClr val="accent1">
        <a:tint val="90000"/>
      </a:schemeClr>
    </dgm:fillClrLst>
    <dgm:linClrLst meth="repeat">
      <a:schemeClr val="lt1"/>
    </dgm:linClrLst>
    <dgm:effectClrLst/>
    <dgm:txLinClrLst/>
    <dgm:txFillClrLst/>
    <dgm:txEffectClrLst/>
  </dgm:styleLbl>
  <dgm:styleLbl name="asst3">
    <dgm:fillClrLst>
      <a:schemeClr val="accent1">
        <a:tint val="70000"/>
      </a:schemeClr>
    </dgm:fillClrLst>
    <dgm:linClrLst meth="repeat">
      <a:schemeClr val="lt1"/>
    </dgm:linClrLst>
    <dgm:effectClrLst/>
    <dgm:txLinClrLst/>
    <dgm:txFillClrLst/>
    <dgm:txEffectClrLst/>
  </dgm:styleLbl>
  <dgm:styleLbl name="asst4">
    <dgm:fillClrLst>
      <a:schemeClr val="accent1">
        <a:tint val="50000"/>
      </a:schemeClr>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shade val="80000"/>
      </a:schemeClr>
    </dgm:linClrLst>
    <dgm:effectClrLst/>
    <dgm:txLinClrLst/>
    <dgm:txFillClrLst/>
    <dgm:txEffectClrLst/>
  </dgm:styleLbl>
  <dgm:styleLbl name="parChTrans2D2">
    <dgm:fillClrLst meth="repeat">
      <a:schemeClr val="accent1">
        <a:tint val="90000"/>
      </a:schemeClr>
    </dgm:fillClrLst>
    <dgm:linClrLst meth="repeat">
      <a:schemeClr val="accent1">
        <a:tint val="90000"/>
      </a:schemeClr>
    </dgm:linClrLst>
    <dgm:effectClrLst/>
    <dgm:txLinClrLst/>
    <dgm:txFillClrLst/>
    <dgm:txEffectClrLst/>
  </dgm:styleLbl>
  <dgm:styleLbl name="parChTrans2D3">
    <dgm:fillClrLst meth="repeat">
      <a:schemeClr val="accent1">
        <a:tint val="70000"/>
      </a:schemeClr>
    </dgm:fillClrLst>
    <dgm:linClrLst meth="repeat">
      <a:schemeClr val="accent1">
        <a:tint val="70000"/>
      </a:schemeClr>
    </dgm:linClrLst>
    <dgm:effectClrLst/>
    <dgm:txLinClrLst/>
    <dgm:txFillClrLst/>
    <dgm:txEffectClrLst/>
  </dgm:styleLbl>
  <dgm:styleLbl name="parChTrans2D4">
    <dgm:fillClrLst meth="repeat">
      <a:schemeClr val="accent1">
        <a:tint val="50000"/>
      </a:schemeClr>
    </dgm:fillClrLst>
    <dgm:linClrLst meth="repeat">
      <a:schemeClr val="accent1">
        <a:tint val="50000"/>
      </a:schemeClr>
    </dgm:linClrLst>
    <dgm:effectClrLst/>
    <dgm:txLinClrLst/>
    <dgm:txFillClrLst meth="repeat">
      <a:schemeClr val="dk1"/>
    </dgm:txFillClrLst>
    <dgm:txEffectClrLst/>
  </dgm:styleLbl>
  <dgm:styleLbl name="parChTrans1D1">
    <dgm:fillClrLst meth="repeat">
      <a:schemeClr val="accent1">
        <a:shade val="80000"/>
      </a:schemeClr>
    </dgm:fillClrLst>
    <dgm:linClrLst meth="repeat">
      <a:schemeClr val="accent1">
        <a:shade val="80000"/>
      </a:schemeClr>
    </dgm:linClrLst>
    <dgm:effectClrLst/>
    <dgm:txLinClrLst/>
    <dgm:txFillClrLst meth="repeat">
      <a:schemeClr val="tx1"/>
    </dgm:txFillClrLst>
    <dgm:txEffectClrLst/>
  </dgm:styleLbl>
  <dgm:styleLbl name="parChTrans1D2">
    <dgm:fillClrLst meth="repeat">
      <a:schemeClr val="accent1">
        <a:tint val="90000"/>
      </a:schemeClr>
    </dgm:fillClrLst>
    <dgm:linClrLst meth="repeat">
      <a:schemeClr val="accent1">
        <a:tint val="90000"/>
      </a:schemeClr>
    </dgm:linClrLst>
    <dgm:effectClrLst/>
    <dgm:txLinClrLst/>
    <dgm:txFillClrLst meth="repeat">
      <a:schemeClr val="tx1"/>
    </dgm:txFillClrLst>
    <dgm:txEffectClrLst/>
  </dgm:styleLbl>
  <dgm:styleLbl name="parChTrans1D3">
    <dgm:fillClrLst meth="repeat">
      <a:schemeClr val="accent1">
        <a:tint val="70000"/>
      </a:schemeClr>
    </dgm:fillClrLst>
    <dgm:linClrLst meth="repeat">
      <a:schemeClr val="accent1">
        <a:tint val="70000"/>
      </a:schemeClr>
    </dgm:linClrLst>
    <dgm:effectClrLst/>
    <dgm:txLinClrLst/>
    <dgm:txFillClrLst meth="repeat">
      <a:schemeClr val="tx1"/>
    </dgm:txFillClrLst>
    <dgm:txEffectClrLst/>
  </dgm:styleLbl>
  <dgm:styleLbl name="parChTrans1D4">
    <dgm:fillClrLst meth="repeat">
      <a:schemeClr val="accent1">
        <a:tint val="50000"/>
      </a:schemeClr>
    </dgm:fillClrLst>
    <dgm:linClrLst meth="repeat">
      <a:schemeClr val="accent1">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conFgAcc1">
    <dgm:fillClrLst meth="repeat">
      <a:schemeClr val="lt1">
        <a:alpha val="90000"/>
      </a:schemeClr>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alignAcc1">
    <dgm:fillClrLst meth="repeat">
      <a:schemeClr val="lt1">
        <a:alpha val="90000"/>
      </a:schemeClr>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trAlignAcc1">
    <dgm:fillClrLst meth="repeat">
      <a:schemeClr val="lt1">
        <a:alpha val="55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solidFgAcc1">
    <dgm:fillClrLst meth="repeat">
      <a:schemeClr val="lt1"/>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55000"/>
      </a:schemeClr>
    </dgm:fillClrLst>
    <dgm:linClrLst meth="repeat">
      <a:schemeClr val="accent1">
        <a:alpha val="90000"/>
        <a:tint val="55000"/>
      </a:schemeClr>
    </dgm:linClrLst>
    <dgm:effectClrLst/>
    <dgm:txLinClrLst/>
    <dgm:txFillClrLst meth="repeat">
      <a:schemeClr val="dk1"/>
    </dgm:txFillClrLst>
    <dgm:txEffectClrLst/>
  </dgm:styleLbl>
  <dgm:styleLbl name="alignAccFollowNode1">
    <dgm:fillClrLst meth="repeat">
      <a:schemeClr val="accent1">
        <a:alpha val="90000"/>
        <a:tint val="55000"/>
      </a:schemeClr>
    </dgm:fillClrLst>
    <dgm:linClrLst meth="repeat">
      <a:schemeClr val="accent1">
        <a:alpha val="90000"/>
        <a:tint val="55000"/>
      </a:schemeClr>
    </dgm:linClrLst>
    <dgm:effectClrLst/>
    <dgm:txLinClrLst/>
    <dgm:txFillClrLst meth="repeat">
      <a:schemeClr val="dk1"/>
    </dgm:txFillClrLst>
    <dgm:txEffectClrLst/>
  </dgm:styleLbl>
  <dgm:styleLbl name="bgAccFollowNode1">
    <dgm:fillClrLst meth="repeat">
      <a:schemeClr val="accent1">
        <a:alpha val="90000"/>
        <a:tint val="55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a:tint val="50000"/>
      </a:schemeClr>
    </dgm:linClrLst>
    <dgm:effectClrLst/>
    <dgm:txLinClrLst/>
    <dgm:txFillClrLst meth="repeat">
      <a:schemeClr val="dk1"/>
    </dgm:txFillClrLst>
    <dgm:txEffectClrLst/>
  </dgm:styleLbl>
  <dgm:styleLbl name="bgShp">
    <dgm:fillClrLst meth="repeat">
      <a:schemeClr val="accent1">
        <a:tint val="55000"/>
      </a:schemeClr>
    </dgm:fillClrLst>
    <dgm:linClrLst meth="repeat">
      <a:schemeClr val="dk1"/>
    </dgm:linClrLst>
    <dgm:effectClrLst/>
    <dgm:txLinClrLst/>
    <dgm:txFillClrLst meth="repeat">
      <a:schemeClr val="dk1"/>
    </dgm:txFillClrLst>
    <dgm:txEffectClrLst/>
  </dgm:styleLbl>
  <dgm:styleLbl name="dkBgShp">
    <dgm:fillClrLst meth="repeat">
      <a:schemeClr val="accent1">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55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55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9C03445-A2C4-4B7B-BBAE-855F03C024FB}" type="doc">
      <dgm:prSet loTypeId="urn:microsoft.com/office/officeart/2005/8/layout/hProcess11" loCatId="process" qsTypeId="urn:microsoft.com/office/officeart/2005/8/quickstyle/simple1" qsCatId="simple" csTypeId="urn:microsoft.com/office/officeart/2005/8/colors/accent1_4" csCatId="accent1" phldr="1"/>
      <dgm:spPr/>
    </dgm:pt>
    <dgm:pt modelId="{5AE83E03-9C74-4991-969E-67F6EA287CA8}">
      <dgm:prSet phldrT="[Text]"/>
      <dgm:spPr/>
      <dgm:t>
        <a:bodyPr/>
        <a:lstStyle/>
        <a:p>
          <a:r>
            <a:rPr lang="en-US" b="1">
              <a:latin typeface="+mj-lt"/>
            </a:rPr>
            <a:t>Discover &amp; Design</a:t>
          </a:r>
        </a:p>
      </dgm:t>
    </dgm:pt>
    <dgm:pt modelId="{79C1DE89-259C-4901-8BF3-AAE5363A2847}" type="parTrans" cxnId="{7FEC7734-63DE-45EA-BF31-E53303DD6EEC}">
      <dgm:prSet/>
      <dgm:spPr/>
      <dgm:t>
        <a:bodyPr/>
        <a:lstStyle/>
        <a:p>
          <a:endParaRPr lang="en-US"/>
        </a:p>
      </dgm:t>
    </dgm:pt>
    <dgm:pt modelId="{67761A4C-2A43-4215-9F6F-DA94BADA7FDD}" type="sibTrans" cxnId="{7FEC7734-63DE-45EA-BF31-E53303DD6EEC}">
      <dgm:prSet/>
      <dgm:spPr/>
      <dgm:t>
        <a:bodyPr/>
        <a:lstStyle/>
        <a:p>
          <a:endParaRPr lang="en-US"/>
        </a:p>
      </dgm:t>
    </dgm:pt>
    <dgm:pt modelId="{9E747B92-4B75-495B-859A-465A01BE31D1}">
      <dgm:prSet phldrT="[Text]"/>
      <dgm:spPr/>
      <dgm:t>
        <a:bodyPr/>
        <a:lstStyle/>
        <a:p>
          <a:r>
            <a:rPr lang="en-US" b="1">
              <a:latin typeface="+mj-lt"/>
            </a:rPr>
            <a:t>Develop &amp; Integrate</a:t>
          </a:r>
        </a:p>
      </dgm:t>
    </dgm:pt>
    <dgm:pt modelId="{DC208268-7263-40F7-A061-722746EBFA4C}" type="parTrans" cxnId="{988D2168-9628-48FE-9962-FDC0A6D967D8}">
      <dgm:prSet/>
      <dgm:spPr/>
      <dgm:t>
        <a:bodyPr/>
        <a:lstStyle/>
        <a:p>
          <a:endParaRPr lang="en-US"/>
        </a:p>
      </dgm:t>
    </dgm:pt>
    <dgm:pt modelId="{6458FFAA-5334-4153-89E9-337A8C09C8EF}" type="sibTrans" cxnId="{988D2168-9628-48FE-9962-FDC0A6D967D8}">
      <dgm:prSet/>
      <dgm:spPr/>
      <dgm:t>
        <a:bodyPr/>
        <a:lstStyle/>
        <a:p>
          <a:endParaRPr lang="en-US"/>
        </a:p>
      </dgm:t>
    </dgm:pt>
    <dgm:pt modelId="{464FC7F8-55B3-455B-9DB9-D10198CDB8E5}">
      <dgm:prSet phldrT="[Text]"/>
      <dgm:spPr/>
      <dgm:t>
        <a:bodyPr/>
        <a:lstStyle/>
        <a:p>
          <a:r>
            <a:rPr lang="en-US" b="1">
              <a:latin typeface="+mj-lt"/>
            </a:rPr>
            <a:t>Train &amp; Enable</a:t>
          </a:r>
        </a:p>
      </dgm:t>
    </dgm:pt>
    <dgm:pt modelId="{A9C80121-118C-4F96-B50D-6074E31085B8}" type="parTrans" cxnId="{A58CD560-4593-46F0-8B74-97B817F4477A}">
      <dgm:prSet/>
      <dgm:spPr/>
      <dgm:t>
        <a:bodyPr/>
        <a:lstStyle/>
        <a:p>
          <a:endParaRPr lang="en-US"/>
        </a:p>
      </dgm:t>
    </dgm:pt>
    <dgm:pt modelId="{34DC6469-CAA6-4C19-B5F3-EB1564CE8A23}" type="sibTrans" cxnId="{A58CD560-4593-46F0-8B74-97B817F4477A}">
      <dgm:prSet/>
      <dgm:spPr/>
      <dgm:t>
        <a:bodyPr/>
        <a:lstStyle/>
        <a:p>
          <a:endParaRPr lang="en-US"/>
        </a:p>
      </dgm:t>
    </dgm:pt>
    <dgm:pt modelId="{3B88D255-3410-420F-90E4-C28B9E043816}">
      <dgm:prSet phldrT="[Text]"/>
      <dgm:spPr/>
      <dgm:t>
        <a:bodyPr/>
        <a:lstStyle/>
        <a:p>
          <a:r>
            <a:rPr lang="en-US" b="1">
              <a:latin typeface="+mj-lt"/>
            </a:rPr>
            <a:t>Verify &amp; Launch</a:t>
          </a:r>
        </a:p>
      </dgm:t>
    </dgm:pt>
    <dgm:pt modelId="{5A73E5CA-94B6-4143-9FB0-97233B06903B}" type="parTrans" cxnId="{E0C85C52-A957-48B9-90E3-FF3A612391B0}">
      <dgm:prSet/>
      <dgm:spPr/>
      <dgm:t>
        <a:bodyPr/>
        <a:lstStyle/>
        <a:p>
          <a:endParaRPr lang="en-US"/>
        </a:p>
      </dgm:t>
    </dgm:pt>
    <dgm:pt modelId="{203409BC-C33A-49C6-8091-08050F5686CB}" type="sibTrans" cxnId="{E0C85C52-A957-48B9-90E3-FF3A612391B0}">
      <dgm:prSet/>
      <dgm:spPr/>
      <dgm:t>
        <a:bodyPr/>
        <a:lstStyle/>
        <a:p>
          <a:endParaRPr lang="en-US"/>
        </a:p>
      </dgm:t>
    </dgm:pt>
    <dgm:pt modelId="{0B8D7713-A4CF-4E68-873F-F8837687522A}">
      <dgm:prSet phldrT="[Text]"/>
      <dgm:spPr/>
      <dgm:t>
        <a:bodyPr/>
        <a:lstStyle/>
        <a:p>
          <a:r>
            <a:rPr lang="en-US" b="1">
              <a:latin typeface="+mj-lt"/>
            </a:rPr>
            <a:t>Support &amp; Grow</a:t>
          </a:r>
        </a:p>
      </dgm:t>
    </dgm:pt>
    <dgm:pt modelId="{71D5252F-4A03-449B-8A5D-E153B5242E36}" type="parTrans" cxnId="{FC3C7769-2A9B-446C-8A86-DD60377E60C4}">
      <dgm:prSet/>
      <dgm:spPr/>
      <dgm:t>
        <a:bodyPr/>
        <a:lstStyle/>
        <a:p>
          <a:endParaRPr lang="en-US"/>
        </a:p>
      </dgm:t>
    </dgm:pt>
    <dgm:pt modelId="{65A60F55-FDEF-44BD-BE63-1EDB121572B5}" type="sibTrans" cxnId="{FC3C7769-2A9B-446C-8A86-DD60377E60C4}">
      <dgm:prSet/>
      <dgm:spPr/>
      <dgm:t>
        <a:bodyPr/>
        <a:lstStyle/>
        <a:p>
          <a:endParaRPr lang="en-US"/>
        </a:p>
      </dgm:t>
    </dgm:pt>
    <dgm:pt modelId="{0B654321-BD83-41C7-BA9E-5B5045349E3C}" type="pres">
      <dgm:prSet presAssocID="{49C03445-A2C4-4B7B-BBAE-855F03C024FB}" presName="Name0" presStyleCnt="0">
        <dgm:presLayoutVars>
          <dgm:dir/>
          <dgm:resizeHandles val="exact"/>
        </dgm:presLayoutVars>
      </dgm:prSet>
      <dgm:spPr/>
    </dgm:pt>
    <dgm:pt modelId="{769DC809-F8F3-43BC-9B82-56B1678B06CE}" type="pres">
      <dgm:prSet presAssocID="{49C03445-A2C4-4B7B-BBAE-855F03C024FB}" presName="arrow" presStyleLbl="bgShp" presStyleIdx="0" presStyleCnt="1"/>
      <dgm:spPr/>
    </dgm:pt>
    <dgm:pt modelId="{74C9FE7E-DBE6-430C-9908-8000FDF42779}" type="pres">
      <dgm:prSet presAssocID="{49C03445-A2C4-4B7B-BBAE-855F03C024FB}" presName="points" presStyleCnt="0"/>
      <dgm:spPr/>
    </dgm:pt>
    <dgm:pt modelId="{519BEB10-E229-44AD-A35F-A943F447BA55}" type="pres">
      <dgm:prSet presAssocID="{5AE83E03-9C74-4991-969E-67F6EA287CA8}" presName="compositeA" presStyleCnt="0"/>
      <dgm:spPr/>
    </dgm:pt>
    <dgm:pt modelId="{0012B1FB-368D-4522-9D7C-F5A30C8BB892}" type="pres">
      <dgm:prSet presAssocID="{5AE83E03-9C74-4991-969E-67F6EA287CA8}" presName="textA" presStyleLbl="revTx" presStyleIdx="0" presStyleCnt="5">
        <dgm:presLayoutVars>
          <dgm:bulletEnabled val="1"/>
        </dgm:presLayoutVars>
      </dgm:prSet>
      <dgm:spPr/>
      <dgm:t>
        <a:bodyPr/>
        <a:lstStyle/>
        <a:p>
          <a:endParaRPr lang="en-US"/>
        </a:p>
      </dgm:t>
    </dgm:pt>
    <dgm:pt modelId="{4D906253-6A0E-46EE-9560-B1A3228BE807}" type="pres">
      <dgm:prSet presAssocID="{5AE83E03-9C74-4991-969E-67F6EA287CA8}" presName="circleA" presStyleLbl="node1" presStyleIdx="0" presStyleCnt="5"/>
      <dgm:spPr/>
    </dgm:pt>
    <dgm:pt modelId="{3DC3C7CA-D9A2-4B7F-98B7-2724E06629CB}" type="pres">
      <dgm:prSet presAssocID="{5AE83E03-9C74-4991-969E-67F6EA287CA8}" presName="spaceA" presStyleCnt="0"/>
      <dgm:spPr/>
    </dgm:pt>
    <dgm:pt modelId="{71428D49-0A8A-4BAF-9EFE-58CAA7F1E12F}" type="pres">
      <dgm:prSet presAssocID="{67761A4C-2A43-4215-9F6F-DA94BADA7FDD}" presName="space" presStyleCnt="0"/>
      <dgm:spPr/>
    </dgm:pt>
    <dgm:pt modelId="{CE1ABAC6-E6B1-4CD3-BB56-AB23C175ECCE}" type="pres">
      <dgm:prSet presAssocID="{9E747B92-4B75-495B-859A-465A01BE31D1}" presName="compositeB" presStyleCnt="0"/>
      <dgm:spPr/>
    </dgm:pt>
    <dgm:pt modelId="{B745E572-AC4C-4F28-B277-50D65C9EE04A}" type="pres">
      <dgm:prSet presAssocID="{9E747B92-4B75-495B-859A-465A01BE31D1}" presName="textB" presStyleLbl="revTx" presStyleIdx="1" presStyleCnt="5" custScaleX="124957">
        <dgm:presLayoutVars>
          <dgm:bulletEnabled val="1"/>
        </dgm:presLayoutVars>
      </dgm:prSet>
      <dgm:spPr/>
      <dgm:t>
        <a:bodyPr/>
        <a:lstStyle/>
        <a:p>
          <a:endParaRPr lang="en-US"/>
        </a:p>
      </dgm:t>
    </dgm:pt>
    <dgm:pt modelId="{9E1F82F6-9583-41C7-B6E5-DB5D84FE32A6}" type="pres">
      <dgm:prSet presAssocID="{9E747B92-4B75-495B-859A-465A01BE31D1}" presName="circleB" presStyleLbl="node1" presStyleIdx="1" presStyleCnt="5"/>
      <dgm:spPr/>
    </dgm:pt>
    <dgm:pt modelId="{C1B70FC3-4BA2-496B-8976-F1741DEAA721}" type="pres">
      <dgm:prSet presAssocID="{9E747B92-4B75-495B-859A-465A01BE31D1}" presName="spaceB" presStyleCnt="0"/>
      <dgm:spPr/>
    </dgm:pt>
    <dgm:pt modelId="{257771E6-E31A-48CC-B2E9-6B64B4C1043D}" type="pres">
      <dgm:prSet presAssocID="{6458FFAA-5334-4153-89E9-337A8C09C8EF}" presName="space" presStyleCnt="0"/>
      <dgm:spPr/>
    </dgm:pt>
    <dgm:pt modelId="{5F2B9EC5-63F4-4E34-900F-F33E521193E2}" type="pres">
      <dgm:prSet presAssocID="{464FC7F8-55B3-455B-9DB9-D10198CDB8E5}" presName="compositeA" presStyleCnt="0"/>
      <dgm:spPr/>
    </dgm:pt>
    <dgm:pt modelId="{1460131A-D76C-4DF4-947C-6845CD3A6E48}" type="pres">
      <dgm:prSet presAssocID="{464FC7F8-55B3-455B-9DB9-D10198CDB8E5}" presName="textA" presStyleLbl="revTx" presStyleIdx="2" presStyleCnt="5">
        <dgm:presLayoutVars>
          <dgm:bulletEnabled val="1"/>
        </dgm:presLayoutVars>
      </dgm:prSet>
      <dgm:spPr/>
      <dgm:t>
        <a:bodyPr/>
        <a:lstStyle/>
        <a:p>
          <a:endParaRPr lang="en-US"/>
        </a:p>
      </dgm:t>
    </dgm:pt>
    <dgm:pt modelId="{016CAF67-6E8D-4159-9B34-DA2CC2A7DB71}" type="pres">
      <dgm:prSet presAssocID="{464FC7F8-55B3-455B-9DB9-D10198CDB8E5}" presName="circleA" presStyleLbl="node1" presStyleIdx="2" presStyleCnt="5"/>
      <dgm:spPr/>
    </dgm:pt>
    <dgm:pt modelId="{5EEDB2A8-264E-4DD3-B7FB-B7A2F0C5A405}" type="pres">
      <dgm:prSet presAssocID="{464FC7F8-55B3-455B-9DB9-D10198CDB8E5}" presName="spaceA" presStyleCnt="0"/>
      <dgm:spPr/>
    </dgm:pt>
    <dgm:pt modelId="{DDFC9605-32C4-4DC9-ABDC-29E4410C6187}" type="pres">
      <dgm:prSet presAssocID="{34DC6469-CAA6-4C19-B5F3-EB1564CE8A23}" presName="space" presStyleCnt="0"/>
      <dgm:spPr/>
    </dgm:pt>
    <dgm:pt modelId="{8EE18321-7E4B-4F5C-931A-6F539D0B682A}" type="pres">
      <dgm:prSet presAssocID="{3B88D255-3410-420F-90E4-C28B9E043816}" presName="compositeB" presStyleCnt="0"/>
      <dgm:spPr/>
    </dgm:pt>
    <dgm:pt modelId="{7326E9B2-9C0C-4F88-8349-BCAC12F8D816}" type="pres">
      <dgm:prSet presAssocID="{3B88D255-3410-420F-90E4-C28B9E043816}" presName="textB" presStyleLbl="revTx" presStyleIdx="3" presStyleCnt="5">
        <dgm:presLayoutVars>
          <dgm:bulletEnabled val="1"/>
        </dgm:presLayoutVars>
      </dgm:prSet>
      <dgm:spPr/>
      <dgm:t>
        <a:bodyPr/>
        <a:lstStyle/>
        <a:p>
          <a:endParaRPr lang="en-US"/>
        </a:p>
      </dgm:t>
    </dgm:pt>
    <dgm:pt modelId="{DC24E411-F4B1-410A-84C0-DD7984BEBCE9}" type="pres">
      <dgm:prSet presAssocID="{3B88D255-3410-420F-90E4-C28B9E043816}" presName="circleB" presStyleLbl="node1" presStyleIdx="3" presStyleCnt="5"/>
      <dgm:spPr/>
    </dgm:pt>
    <dgm:pt modelId="{7861BFB8-676B-4B42-AB58-3F52ACC42B36}" type="pres">
      <dgm:prSet presAssocID="{3B88D255-3410-420F-90E4-C28B9E043816}" presName="spaceB" presStyleCnt="0"/>
      <dgm:spPr/>
    </dgm:pt>
    <dgm:pt modelId="{1DC95DB5-E265-4478-8223-00C0D413CFD6}" type="pres">
      <dgm:prSet presAssocID="{203409BC-C33A-49C6-8091-08050F5686CB}" presName="space" presStyleCnt="0"/>
      <dgm:spPr/>
    </dgm:pt>
    <dgm:pt modelId="{58E612FD-FAF6-4EBF-B64E-E2CEEF1D502B}" type="pres">
      <dgm:prSet presAssocID="{0B8D7713-A4CF-4E68-873F-F8837687522A}" presName="compositeA" presStyleCnt="0"/>
      <dgm:spPr/>
    </dgm:pt>
    <dgm:pt modelId="{7B6CBE7A-050A-4B16-B9EE-FB1FADFC2147}" type="pres">
      <dgm:prSet presAssocID="{0B8D7713-A4CF-4E68-873F-F8837687522A}" presName="textA" presStyleLbl="revTx" presStyleIdx="4" presStyleCnt="5">
        <dgm:presLayoutVars>
          <dgm:bulletEnabled val="1"/>
        </dgm:presLayoutVars>
      </dgm:prSet>
      <dgm:spPr/>
      <dgm:t>
        <a:bodyPr/>
        <a:lstStyle/>
        <a:p>
          <a:endParaRPr lang="en-US"/>
        </a:p>
      </dgm:t>
    </dgm:pt>
    <dgm:pt modelId="{41ED5849-8ED8-4CF0-8687-014C6D0CE3AB}" type="pres">
      <dgm:prSet presAssocID="{0B8D7713-A4CF-4E68-873F-F8837687522A}" presName="circleA" presStyleLbl="node1" presStyleIdx="4" presStyleCnt="5"/>
      <dgm:spPr/>
    </dgm:pt>
    <dgm:pt modelId="{8CEEB868-782B-47DA-A84B-1361585C982E}" type="pres">
      <dgm:prSet presAssocID="{0B8D7713-A4CF-4E68-873F-F8837687522A}" presName="spaceA" presStyleCnt="0"/>
      <dgm:spPr/>
    </dgm:pt>
  </dgm:ptLst>
  <dgm:cxnLst>
    <dgm:cxn modelId="{04541F53-77D6-44D9-8048-2DD4D7E89297}" type="presOf" srcId="{49C03445-A2C4-4B7B-BBAE-855F03C024FB}" destId="{0B654321-BD83-41C7-BA9E-5B5045349E3C}" srcOrd="0" destOrd="0" presId="urn:microsoft.com/office/officeart/2005/8/layout/hProcess11"/>
    <dgm:cxn modelId="{A58CD560-4593-46F0-8B74-97B817F4477A}" srcId="{49C03445-A2C4-4B7B-BBAE-855F03C024FB}" destId="{464FC7F8-55B3-455B-9DB9-D10198CDB8E5}" srcOrd="2" destOrd="0" parTransId="{A9C80121-118C-4F96-B50D-6074E31085B8}" sibTransId="{34DC6469-CAA6-4C19-B5F3-EB1564CE8A23}"/>
    <dgm:cxn modelId="{46850A7C-C908-4DF4-B2D6-832C306EB8A0}" type="presOf" srcId="{0B8D7713-A4CF-4E68-873F-F8837687522A}" destId="{7B6CBE7A-050A-4B16-B9EE-FB1FADFC2147}" srcOrd="0" destOrd="0" presId="urn:microsoft.com/office/officeart/2005/8/layout/hProcess11"/>
    <dgm:cxn modelId="{E2D9E8FC-16C1-46D6-96F4-15B017D948BA}" type="presOf" srcId="{3B88D255-3410-420F-90E4-C28B9E043816}" destId="{7326E9B2-9C0C-4F88-8349-BCAC12F8D816}" srcOrd="0" destOrd="0" presId="urn:microsoft.com/office/officeart/2005/8/layout/hProcess11"/>
    <dgm:cxn modelId="{FC3C7769-2A9B-446C-8A86-DD60377E60C4}" srcId="{49C03445-A2C4-4B7B-BBAE-855F03C024FB}" destId="{0B8D7713-A4CF-4E68-873F-F8837687522A}" srcOrd="4" destOrd="0" parTransId="{71D5252F-4A03-449B-8A5D-E153B5242E36}" sibTransId="{65A60F55-FDEF-44BD-BE63-1EDB121572B5}"/>
    <dgm:cxn modelId="{7FEC7734-63DE-45EA-BF31-E53303DD6EEC}" srcId="{49C03445-A2C4-4B7B-BBAE-855F03C024FB}" destId="{5AE83E03-9C74-4991-969E-67F6EA287CA8}" srcOrd="0" destOrd="0" parTransId="{79C1DE89-259C-4901-8BF3-AAE5363A2847}" sibTransId="{67761A4C-2A43-4215-9F6F-DA94BADA7FDD}"/>
    <dgm:cxn modelId="{E0C85C52-A957-48B9-90E3-FF3A612391B0}" srcId="{49C03445-A2C4-4B7B-BBAE-855F03C024FB}" destId="{3B88D255-3410-420F-90E4-C28B9E043816}" srcOrd="3" destOrd="0" parTransId="{5A73E5CA-94B6-4143-9FB0-97233B06903B}" sibTransId="{203409BC-C33A-49C6-8091-08050F5686CB}"/>
    <dgm:cxn modelId="{1A448AD3-9953-440E-9D2D-D0BF2CFB3684}" type="presOf" srcId="{9E747B92-4B75-495B-859A-465A01BE31D1}" destId="{B745E572-AC4C-4F28-B277-50D65C9EE04A}" srcOrd="0" destOrd="0" presId="urn:microsoft.com/office/officeart/2005/8/layout/hProcess11"/>
    <dgm:cxn modelId="{988D2168-9628-48FE-9962-FDC0A6D967D8}" srcId="{49C03445-A2C4-4B7B-BBAE-855F03C024FB}" destId="{9E747B92-4B75-495B-859A-465A01BE31D1}" srcOrd="1" destOrd="0" parTransId="{DC208268-7263-40F7-A061-722746EBFA4C}" sibTransId="{6458FFAA-5334-4153-89E9-337A8C09C8EF}"/>
    <dgm:cxn modelId="{16798AE2-A3F6-4783-AC05-8B6823FFEC6C}" type="presOf" srcId="{464FC7F8-55B3-455B-9DB9-D10198CDB8E5}" destId="{1460131A-D76C-4DF4-947C-6845CD3A6E48}" srcOrd="0" destOrd="0" presId="urn:microsoft.com/office/officeart/2005/8/layout/hProcess11"/>
    <dgm:cxn modelId="{7D68805C-E174-4D2B-86F8-F82D2A44F09E}" type="presOf" srcId="{5AE83E03-9C74-4991-969E-67F6EA287CA8}" destId="{0012B1FB-368D-4522-9D7C-F5A30C8BB892}" srcOrd="0" destOrd="0" presId="urn:microsoft.com/office/officeart/2005/8/layout/hProcess11"/>
    <dgm:cxn modelId="{DE94A7E8-8422-45EF-B6ED-361B7689084E}" type="presParOf" srcId="{0B654321-BD83-41C7-BA9E-5B5045349E3C}" destId="{769DC809-F8F3-43BC-9B82-56B1678B06CE}" srcOrd="0" destOrd="0" presId="urn:microsoft.com/office/officeart/2005/8/layout/hProcess11"/>
    <dgm:cxn modelId="{6EB7B26F-4EB8-44C3-959B-5C42B1AC0203}" type="presParOf" srcId="{0B654321-BD83-41C7-BA9E-5B5045349E3C}" destId="{74C9FE7E-DBE6-430C-9908-8000FDF42779}" srcOrd="1" destOrd="0" presId="urn:microsoft.com/office/officeart/2005/8/layout/hProcess11"/>
    <dgm:cxn modelId="{EB5D8559-4240-4038-841E-09E9F03AAB58}" type="presParOf" srcId="{74C9FE7E-DBE6-430C-9908-8000FDF42779}" destId="{519BEB10-E229-44AD-A35F-A943F447BA55}" srcOrd="0" destOrd="0" presId="urn:microsoft.com/office/officeart/2005/8/layout/hProcess11"/>
    <dgm:cxn modelId="{07D30096-F2E5-4117-8FCE-8CDA7DEAFFA0}" type="presParOf" srcId="{519BEB10-E229-44AD-A35F-A943F447BA55}" destId="{0012B1FB-368D-4522-9D7C-F5A30C8BB892}" srcOrd="0" destOrd="0" presId="urn:microsoft.com/office/officeart/2005/8/layout/hProcess11"/>
    <dgm:cxn modelId="{D89A4064-70B0-49C4-818C-9F1D8DC14B08}" type="presParOf" srcId="{519BEB10-E229-44AD-A35F-A943F447BA55}" destId="{4D906253-6A0E-46EE-9560-B1A3228BE807}" srcOrd="1" destOrd="0" presId="urn:microsoft.com/office/officeart/2005/8/layout/hProcess11"/>
    <dgm:cxn modelId="{C73167A5-FA3A-4981-88C7-EF36A3E87AD2}" type="presParOf" srcId="{519BEB10-E229-44AD-A35F-A943F447BA55}" destId="{3DC3C7CA-D9A2-4B7F-98B7-2724E06629CB}" srcOrd="2" destOrd="0" presId="urn:microsoft.com/office/officeart/2005/8/layout/hProcess11"/>
    <dgm:cxn modelId="{7F3B3153-E286-4E6E-AB39-B0C65E675F3C}" type="presParOf" srcId="{74C9FE7E-DBE6-430C-9908-8000FDF42779}" destId="{71428D49-0A8A-4BAF-9EFE-58CAA7F1E12F}" srcOrd="1" destOrd="0" presId="urn:microsoft.com/office/officeart/2005/8/layout/hProcess11"/>
    <dgm:cxn modelId="{5A58839C-4C82-49A4-81A8-4CD4FBFBF199}" type="presParOf" srcId="{74C9FE7E-DBE6-430C-9908-8000FDF42779}" destId="{CE1ABAC6-E6B1-4CD3-BB56-AB23C175ECCE}" srcOrd="2" destOrd="0" presId="urn:microsoft.com/office/officeart/2005/8/layout/hProcess11"/>
    <dgm:cxn modelId="{0092348E-26DE-4638-A846-9E788A4947E8}" type="presParOf" srcId="{CE1ABAC6-E6B1-4CD3-BB56-AB23C175ECCE}" destId="{B745E572-AC4C-4F28-B277-50D65C9EE04A}" srcOrd="0" destOrd="0" presId="urn:microsoft.com/office/officeart/2005/8/layout/hProcess11"/>
    <dgm:cxn modelId="{EDE109D0-C0BD-47B4-AC3A-9748F97F9930}" type="presParOf" srcId="{CE1ABAC6-E6B1-4CD3-BB56-AB23C175ECCE}" destId="{9E1F82F6-9583-41C7-B6E5-DB5D84FE32A6}" srcOrd="1" destOrd="0" presId="urn:microsoft.com/office/officeart/2005/8/layout/hProcess11"/>
    <dgm:cxn modelId="{FCA30893-88BE-46B1-BBB2-556D76385DAA}" type="presParOf" srcId="{CE1ABAC6-E6B1-4CD3-BB56-AB23C175ECCE}" destId="{C1B70FC3-4BA2-496B-8976-F1741DEAA721}" srcOrd="2" destOrd="0" presId="urn:microsoft.com/office/officeart/2005/8/layout/hProcess11"/>
    <dgm:cxn modelId="{B4678307-082A-4BD4-B28C-FD00968F590A}" type="presParOf" srcId="{74C9FE7E-DBE6-430C-9908-8000FDF42779}" destId="{257771E6-E31A-48CC-B2E9-6B64B4C1043D}" srcOrd="3" destOrd="0" presId="urn:microsoft.com/office/officeart/2005/8/layout/hProcess11"/>
    <dgm:cxn modelId="{1EB65D77-5E7B-42E7-9F56-C393D88D4E0B}" type="presParOf" srcId="{74C9FE7E-DBE6-430C-9908-8000FDF42779}" destId="{5F2B9EC5-63F4-4E34-900F-F33E521193E2}" srcOrd="4" destOrd="0" presId="urn:microsoft.com/office/officeart/2005/8/layout/hProcess11"/>
    <dgm:cxn modelId="{7847763E-8FE3-4E6D-B5C0-BB4FA5B544D7}" type="presParOf" srcId="{5F2B9EC5-63F4-4E34-900F-F33E521193E2}" destId="{1460131A-D76C-4DF4-947C-6845CD3A6E48}" srcOrd="0" destOrd="0" presId="urn:microsoft.com/office/officeart/2005/8/layout/hProcess11"/>
    <dgm:cxn modelId="{89209D67-C62A-41D0-9A29-2F3379BE2ECC}" type="presParOf" srcId="{5F2B9EC5-63F4-4E34-900F-F33E521193E2}" destId="{016CAF67-6E8D-4159-9B34-DA2CC2A7DB71}" srcOrd="1" destOrd="0" presId="urn:microsoft.com/office/officeart/2005/8/layout/hProcess11"/>
    <dgm:cxn modelId="{89C29233-4E4E-41D7-BB16-13F0ACE15490}" type="presParOf" srcId="{5F2B9EC5-63F4-4E34-900F-F33E521193E2}" destId="{5EEDB2A8-264E-4DD3-B7FB-B7A2F0C5A405}" srcOrd="2" destOrd="0" presId="urn:microsoft.com/office/officeart/2005/8/layout/hProcess11"/>
    <dgm:cxn modelId="{E30BAE6D-3444-4964-8882-150FB180D16E}" type="presParOf" srcId="{74C9FE7E-DBE6-430C-9908-8000FDF42779}" destId="{DDFC9605-32C4-4DC9-ABDC-29E4410C6187}" srcOrd="5" destOrd="0" presId="urn:microsoft.com/office/officeart/2005/8/layout/hProcess11"/>
    <dgm:cxn modelId="{9FEB5023-F6C0-4606-94E4-9745587D4362}" type="presParOf" srcId="{74C9FE7E-DBE6-430C-9908-8000FDF42779}" destId="{8EE18321-7E4B-4F5C-931A-6F539D0B682A}" srcOrd="6" destOrd="0" presId="urn:microsoft.com/office/officeart/2005/8/layout/hProcess11"/>
    <dgm:cxn modelId="{D7813674-47AA-4893-9400-A8E61BC9006D}" type="presParOf" srcId="{8EE18321-7E4B-4F5C-931A-6F539D0B682A}" destId="{7326E9B2-9C0C-4F88-8349-BCAC12F8D816}" srcOrd="0" destOrd="0" presId="urn:microsoft.com/office/officeart/2005/8/layout/hProcess11"/>
    <dgm:cxn modelId="{80B0515B-46EA-4067-A2AB-674A950F9F06}" type="presParOf" srcId="{8EE18321-7E4B-4F5C-931A-6F539D0B682A}" destId="{DC24E411-F4B1-410A-84C0-DD7984BEBCE9}" srcOrd="1" destOrd="0" presId="urn:microsoft.com/office/officeart/2005/8/layout/hProcess11"/>
    <dgm:cxn modelId="{9264B99A-6B63-4476-9F5C-3126B1E832E2}" type="presParOf" srcId="{8EE18321-7E4B-4F5C-931A-6F539D0B682A}" destId="{7861BFB8-676B-4B42-AB58-3F52ACC42B36}" srcOrd="2" destOrd="0" presId="urn:microsoft.com/office/officeart/2005/8/layout/hProcess11"/>
    <dgm:cxn modelId="{F721EE51-9662-4A32-B886-8D41A7E37C88}" type="presParOf" srcId="{74C9FE7E-DBE6-430C-9908-8000FDF42779}" destId="{1DC95DB5-E265-4478-8223-00C0D413CFD6}" srcOrd="7" destOrd="0" presId="urn:microsoft.com/office/officeart/2005/8/layout/hProcess11"/>
    <dgm:cxn modelId="{11614A83-964D-48FB-8F92-260CD2889D43}" type="presParOf" srcId="{74C9FE7E-DBE6-430C-9908-8000FDF42779}" destId="{58E612FD-FAF6-4EBF-B64E-E2CEEF1D502B}" srcOrd="8" destOrd="0" presId="urn:microsoft.com/office/officeart/2005/8/layout/hProcess11"/>
    <dgm:cxn modelId="{2EBC2E5F-0949-48CD-9986-F925C67E7D13}" type="presParOf" srcId="{58E612FD-FAF6-4EBF-B64E-E2CEEF1D502B}" destId="{7B6CBE7A-050A-4B16-B9EE-FB1FADFC2147}" srcOrd="0" destOrd="0" presId="urn:microsoft.com/office/officeart/2005/8/layout/hProcess11"/>
    <dgm:cxn modelId="{D819BF36-5F6A-4987-9CB6-83F2D128F497}" type="presParOf" srcId="{58E612FD-FAF6-4EBF-B64E-E2CEEF1D502B}" destId="{41ED5849-8ED8-4CF0-8687-014C6D0CE3AB}" srcOrd="1" destOrd="0" presId="urn:microsoft.com/office/officeart/2005/8/layout/hProcess11"/>
    <dgm:cxn modelId="{DDEA1E28-254D-4968-9639-837A85A56634}" type="presParOf" srcId="{58E612FD-FAF6-4EBF-B64E-E2CEEF1D502B}" destId="{8CEEB868-782B-47DA-A84B-1361585C982E}" srcOrd="2" destOrd="0" presId="urn:microsoft.com/office/officeart/2005/8/layout/hProcess11"/>
  </dgm:cxnLst>
  <dgm:bg/>
  <dgm:whole/>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69DC809-F8F3-43BC-9B82-56B1678B06CE}">
      <dsp:nvSpPr>
        <dsp:cNvPr id="0" name=""/>
        <dsp:cNvSpPr/>
      </dsp:nvSpPr>
      <dsp:spPr>
        <a:xfrm>
          <a:off x="0" y="497205"/>
          <a:ext cx="5486400" cy="662940"/>
        </a:xfrm>
        <a:prstGeom prst="notchedRightArrow">
          <a:avLst/>
        </a:prstGeom>
        <a:solidFill>
          <a:schemeClr val="accent1">
            <a:tint val="55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0012B1FB-368D-4522-9D7C-F5A30C8BB892}">
      <dsp:nvSpPr>
        <dsp:cNvPr id="0" name=""/>
        <dsp:cNvSpPr/>
      </dsp:nvSpPr>
      <dsp:spPr>
        <a:xfrm>
          <a:off x="2033" y="0"/>
          <a:ext cx="905336" cy="66294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99568" tIns="99568" rIns="99568" bIns="99568" numCol="1" spcCol="1270" anchor="b" anchorCtr="0">
          <a:noAutofit/>
        </a:bodyPr>
        <a:lstStyle/>
        <a:p>
          <a:pPr lvl="0" algn="ctr" defTabSz="622300">
            <a:lnSpc>
              <a:spcPct val="90000"/>
            </a:lnSpc>
            <a:spcBef>
              <a:spcPct val="0"/>
            </a:spcBef>
            <a:spcAft>
              <a:spcPct val="35000"/>
            </a:spcAft>
          </a:pPr>
          <a:r>
            <a:rPr lang="en-US" sz="1400" b="1" kern="1200">
              <a:latin typeface="+mj-lt"/>
            </a:rPr>
            <a:t>Discover &amp; Design</a:t>
          </a:r>
        </a:p>
      </dsp:txBody>
      <dsp:txXfrm>
        <a:off x="2033" y="0"/>
        <a:ext cx="905336" cy="662940"/>
      </dsp:txXfrm>
    </dsp:sp>
    <dsp:sp modelId="{4D906253-6A0E-46EE-9560-B1A3228BE807}">
      <dsp:nvSpPr>
        <dsp:cNvPr id="0" name=""/>
        <dsp:cNvSpPr/>
      </dsp:nvSpPr>
      <dsp:spPr>
        <a:xfrm>
          <a:off x="371833" y="745807"/>
          <a:ext cx="165735" cy="165735"/>
        </a:xfrm>
        <a:prstGeom prst="ellipse">
          <a:avLst/>
        </a:prstGeom>
        <a:solidFill>
          <a:schemeClr val="accent1">
            <a:shade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B745E572-AC4C-4F28-B277-50D65C9EE04A}">
      <dsp:nvSpPr>
        <dsp:cNvPr id="0" name=""/>
        <dsp:cNvSpPr/>
      </dsp:nvSpPr>
      <dsp:spPr>
        <a:xfrm>
          <a:off x="952636" y="994410"/>
          <a:ext cx="1131281" cy="66294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99568" tIns="99568" rIns="99568" bIns="99568" numCol="1" spcCol="1270" anchor="t" anchorCtr="0">
          <a:noAutofit/>
        </a:bodyPr>
        <a:lstStyle/>
        <a:p>
          <a:pPr lvl="0" algn="ctr" defTabSz="622300">
            <a:lnSpc>
              <a:spcPct val="90000"/>
            </a:lnSpc>
            <a:spcBef>
              <a:spcPct val="0"/>
            </a:spcBef>
            <a:spcAft>
              <a:spcPct val="35000"/>
            </a:spcAft>
          </a:pPr>
          <a:r>
            <a:rPr lang="en-US" sz="1400" b="1" kern="1200">
              <a:latin typeface="+mj-lt"/>
            </a:rPr>
            <a:t>Develop &amp; Integrate</a:t>
          </a:r>
        </a:p>
      </dsp:txBody>
      <dsp:txXfrm>
        <a:off x="952636" y="994410"/>
        <a:ext cx="1131281" cy="662940"/>
      </dsp:txXfrm>
    </dsp:sp>
    <dsp:sp modelId="{9E1F82F6-9583-41C7-B6E5-DB5D84FE32A6}">
      <dsp:nvSpPr>
        <dsp:cNvPr id="0" name=""/>
        <dsp:cNvSpPr/>
      </dsp:nvSpPr>
      <dsp:spPr>
        <a:xfrm>
          <a:off x="1435409" y="745807"/>
          <a:ext cx="165735" cy="165735"/>
        </a:xfrm>
        <a:prstGeom prst="ellipse">
          <a:avLst/>
        </a:prstGeom>
        <a:solidFill>
          <a:schemeClr val="accent1">
            <a:shade val="50000"/>
            <a:hueOff val="144575"/>
            <a:satOff val="-3024"/>
            <a:lumOff val="16825"/>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1460131A-D76C-4DF4-947C-6845CD3A6E48}">
      <dsp:nvSpPr>
        <dsp:cNvPr id="0" name=""/>
        <dsp:cNvSpPr/>
      </dsp:nvSpPr>
      <dsp:spPr>
        <a:xfrm>
          <a:off x="2129184" y="0"/>
          <a:ext cx="905336" cy="66294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99568" tIns="99568" rIns="99568" bIns="99568" numCol="1" spcCol="1270" anchor="b" anchorCtr="0">
          <a:noAutofit/>
        </a:bodyPr>
        <a:lstStyle/>
        <a:p>
          <a:pPr lvl="0" algn="ctr" defTabSz="622300">
            <a:lnSpc>
              <a:spcPct val="90000"/>
            </a:lnSpc>
            <a:spcBef>
              <a:spcPct val="0"/>
            </a:spcBef>
            <a:spcAft>
              <a:spcPct val="35000"/>
            </a:spcAft>
          </a:pPr>
          <a:r>
            <a:rPr lang="en-US" sz="1400" b="1" kern="1200">
              <a:latin typeface="+mj-lt"/>
            </a:rPr>
            <a:t>Train &amp; Enable</a:t>
          </a:r>
        </a:p>
      </dsp:txBody>
      <dsp:txXfrm>
        <a:off x="2129184" y="0"/>
        <a:ext cx="905336" cy="662940"/>
      </dsp:txXfrm>
    </dsp:sp>
    <dsp:sp modelId="{016CAF67-6E8D-4159-9B34-DA2CC2A7DB71}">
      <dsp:nvSpPr>
        <dsp:cNvPr id="0" name=""/>
        <dsp:cNvSpPr/>
      </dsp:nvSpPr>
      <dsp:spPr>
        <a:xfrm>
          <a:off x="2498984" y="745807"/>
          <a:ext cx="165735" cy="165735"/>
        </a:xfrm>
        <a:prstGeom prst="ellipse">
          <a:avLst/>
        </a:prstGeom>
        <a:solidFill>
          <a:schemeClr val="accent1">
            <a:shade val="50000"/>
            <a:hueOff val="289150"/>
            <a:satOff val="-6048"/>
            <a:lumOff val="3365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7326E9B2-9C0C-4F88-8349-BCAC12F8D816}">
      <dsp:nvSpPr>
        <dsp:cNvPr id="0" name=""/>
        <dsp:cNvSpPr/>
      </dsp:nvSpPr>
      <dsp:spPr>
        <a:xfrm>
          <a:off x="3079787" y="994410"/>
          <a:ext cx="905336" cy="66294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99568" tIns="99568" rIns="99568" bIns="99568" numCol="1" spcCol="1270" anchor="t" anchorCtr="0">
          <a:noAutofit/>
        </a:bodyPr>
        <a:lstStyle/>
        <a:p>
          <a:pPr lvl="0" algn="ctr" defTabSz="622300">
            <a:lnSpc>
              <a:spcPct val="90000"/>
            </a:lnSpc>
            <a:spcBef>
              <a:spcPct val="0"/>
            </a:spcBef>
            <a:spcAft>
              <a:spcPct val="35000"/>
            </a:spcAft>
          </a:pPr>
          <a:r>
            <a:rPr lang="en-US" sz="1400" b="1" kern="1200">
              <a:latin typeface="+mj-lt"/>
            </a:rPr>
            <a:t>Verify &amp; Launch</a:t>
          </a:r>
        </a:p>
      </dsp:txBody>
      <dsp:txXfrm>
        <a:off x="3079787" y="994410"/>
        <a:ext cx="905336" cy="662940"/>
      </dsp:txXfrm>
    </dsp:sp>
    <dsp:sp modelId="{DC24E411-F4B1-410A-84C0-DD7984BEBCE9}">
      <dsp:nvSpPr>
        <dsp:cNvPr id="0" name=""/>
        <dsp:cNvSpPr/>
      </dsp:nvSpPr>
      <dsp:spPr>
        <a:xfrm>
          <a:off x="3449588" y="745807"/>
          <a:ext cx="165735" cy="165735"/>
        </a:xfrm>
        <a:prstGeom prst="ellipse">
          <a:avLst/>
        </a:prstGeom>
        <a:solidFill>
          <a:schemeClr val="accent1">
            <a:shade val="50000"/>
            <a:hueOff val="289150"/>
            <a:satOff val="-6048"/>
            <a:lumOff val="3365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7B6CBE7A-050A-4B16-B9EE-FB1FADFC2147}">
      <dsp:nvSpPr>
        <dsp:cNvPr id="0" name=""/>
        <dsp:cNvSpPr/>
      </dsp:nvSpPr>
      <dsp:spPr>
        <a:xfrm>
          <a:off x="4030390" y="0"/>
          <a:ext cx="905336" cy="66294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99568" tIns="99568" rIns="99568" bIns="99568" numCol="1" spcCol="1270" anchor="b" anchorCtr="0">
          <a:noAutofit/>
        </a:bodyPr>
        <a:lstStyle/>
        <a:p>
          <a:pPr lvl="0" algn="ctr" defTabSz="622300">
            <a:lnSpc>
              <a:spcPct val="90000"/>
            </a:lnSpc>
            <a:spcBef>
              <a:spcPct val="0"/>
            </a:spcBef>
            <a:spcAft>
              <a:spcPct val="35000"/>
            </a:spcAft>
          </a:pPr>
          <a:r>
            <a:rPr lang="en-US" sz="1400" b="1" kern="1200">
              <a:latin typeface="+mj-lt"/>
            </a:rPr>
            <a:t>Support &amp; Grow</a:t>
          </a:r>
        </a:p>
      </dsp:txBody>
      <dsp:txXfrm>
        <a:off x="4030390" y="0"/>
        <a:ext cx="905336" cy="662940"/>
      </dsp:txXfrm>
    </dsp:sp>
    <dsp:sp modelId="{41ED5849-8ED8-4CF0-8687-014C6D0CE3AB}">
      <dsp:nvSpPr>
        <dsp:cNvPr id="0" name=""/>
        <dsp:cNvSpPr/>
      </dsp:nvSpPr>
      <dsp:spPr>
        <a:xfrm>
          <a:off x="4400191" y="745807"/>
          <a:ext cx="165735" cy="165735"/>
        </a:xfrm>
        <a:prstGeom prst="ellipse">
          <a:avLst/>
        </a:prstGeom>
        <a:solidFill>
          <a:schemeClr val="accent1">
            <a:shade val="50000"/>
            <a:hueOff val="144575"/>
            <a:satOff val="-3024"/>
            <a:lumOff val="16825"/>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Tree>
</dsp:drawing>
</file>

<file path=word/diagrams/layout1.xml><?xml version="1.0" encoding="utf-8"?>
<dgm:layoutDef xmlns:dgm="http://schemas.openxmlformats.org/drawingml/2006/diagram" xmlns:a="http://schemas.openxmlformats.org/drawingml/2006/main" uniqueId="urn:microsoft.com/office/officeart/2005/8/layout/hProcess11">
  <dgm:title val=""/>
  <dgm:desc val=""/>
  <dgm:catLst>
    <dgm:cat type="process" pri="8000"/>
    <dgm:cat type="convert" pri="14000"/>
  </dgm:catLst>
  <dgm:sampData useDef="1">
    <dgm:dataModel>
      <dgm:pt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alg type="composite"/>
    <dgm:shape xmlns:r="http://schemas.openxmlformats.org/officeDocument/2006/relationships" r:blip="">
      <dgm:adjLst/>
    </dgm:shape>
    <dgm:presOf/>
    <dgm:choose name="Name1">
      <dgm:if name="Name2" func="var" arg="dir" op="equ" val="norm">
        <dgm:constrLst>
          <dgm:constr type="w" for="ch" forName="arrow" refType="w"/>
          <dgm:constr type="h" for="ch" forName="arrow" refType="h" fact="0.4"/>
          <dgm:constr type="ctrY" for="ch" forName="arrow" refType="h" fact="0.5"/>
          <dgm:constr type="l" for="ch" forName="arrow"/>
          <dgm:constr type="w" for="ch" forName="points" refType="w" fact="0.9"/>
          <dgm:constr type="h" for="ch" forName="points" refType="h"/>
          <dgm:constr type="t" for="ch" forName="points"/>
          <dgm:constr type="l" for="ch" forName="points"/>
        </dgm:constrLst>
      </dgm:if>
      <dgm:else name="Name3">
        <dgm:constrLst>
          <dgm:constr type="w" for="ch" forName="arrow" refType="w"/>
          <dgm:constr type="h" for="ch" forName="arrow" refType="h" fact="0.4"/>
          <dgm:constr type="ctrY" for="ch" forName="arrow" refType="h" fact="0.5"/>
          <dgm:constr type="r" for="ch" forName="arrow" refType="w"/>
          <dgm:constr type="w" for="ch" forName="points" refType="w" fact="0.9"/>
          <dgm:constr type="h" for="ch" forName="points" refType="h"/>
          <dgm:constr type="t" for="ch" forName="points"/>
          <dgm:constr type="r" for="ch" forName="points" refType="w"/>
        </dgm:constrLst>
      </dgm:else>
    </dgm:choose>
    <dgm:ruleLst/>
    <dgm:layoutNode name="arrow" styleLbl="bgShp">
      <dgm:alg type="sp"/>
      <dgm:choose name="Name4">
        <dgm:if name="Name5" func="var" arg="dir" op="equ" val="norm">
          <dgm:shape xmlns:r="http://schemas.openxmlformats.org/officeDocument/2006/relationships" type="notchedRightArrow" r:blip="">
            <dgm:adjLst/>
          </dgm:shape>
        </dgm:if>
        <dgm:else name="Name6">
          <dgm:shape xmlns:r="http://schemas.openxmlformats.org/officeDocument/2006/relationships" rot="180" type="notchedRightArrow" r:blip="">
            <dgm:adjLst/>
          </dgm:shape>
        </dgm:else>
      </dgm:choose>
      <dgm:presOf/>
      <dgm:constrLst/>
      <dgm:ruleLst/>
    </dgm:layoutNode>
    <dgm:layoutNode name="points">
      <dgm:choose name="Name7">
        <dgm:if name="Name8" func="var" arg="dir" op="equ" val="norm">
          <dgm:alg type="lin">
            <dgm:param type="linDir" val="fromL"/>
          </dgm:alg>
        </dgm:if>
        <dgm:else name="Name9">
          <dgm:alg type="lin">
            <dgm:param type="linDir" val="fromR"/>
          </dgm:alg>
        </dgm:else>
      </dgm:choose>
      <dgm:shape xmlns:r="http://schemas.openxmlformats.org/officeDocument/2006/relationships" r:blip="">
        <dgm:adjLst/>
      </dgm:shape>
      <dgm:presOf/>
      <dgm:constrLst>
        <dgm:constr type="w" for="ch" forName="compositeA" refType="w"/>
        <dgm:constr type="h" for="ch" forName="compositeA" refType="h"/>
        <dgm:constr type="w" for="ch" forName="compositeB" refType="w" refFor="ch" refForName="compositeA" op="equ"/>
        <dgm:constr type="h" for="ch" forName="compositeB" refType="h" refFor="ch" refForName="compositeA" op="equ"/>
        <dgm:constr type="primFontSz" for="des" ptType="node" op="equ" val="65"/>
        <dgm:constr type="w" for="ch" forName="space" refType="w" refFor="ch" refForName="compositeA" op="equ" fact="0.05"/>
      </dgm:constrLst>
      <dgm:ruleLst/>
      <dgm:forEach name="Name10" axis="ch" ptType="node">
        <dgm:choose name="Name11">
          <dgm:if name="Name12" axis="self" ptType="node" func="posOdd" op="equ" val="1">
            <dgm:layoutNode name="compositeA">
              <dgm:alg type="composite"/>
              <dgm:shape xmlns:r="http://schemas.openxmlformats.org/officeDocument/2006/relationships" r:blip="">
                <dgm:adjLst/>
              </dgm:shape>
              <dgm:presOf/>
              <dgm:constrLst>
                <dgm:constr type="w" for="ch" forName="textA" refType="w"/>
                <dgm:constr type="h" for="ch" forName="textA" refType="h" fact="0.4"/>
                <dgm:constr type="t" for="ch" forName="textA"/>
                <dgm:constr type="l" for="ch" forName="textA"/>
                <dgm:constr type="h" for="ch" forName="circleA" refType="h" fact="0.1"/>
                <dgm:constr type="h" for="ch" forName="circleA" refType="w" op="lte"/>
                <dgm:constr type="w" for="ch" forName="circleA" refType="h" refFor="ch" refForName="circleA" op="equ"/>
                <dgm:constr type="ctrY" for="ch" forName="circleA" refType="h" fact="0.5"/>
                <dgm:constr type="ctrX" for="ch" forName="circleA" refType="w" refFor="ch" refForName="textA" fact="0.5"/>
                <dgm:constr type="w" for="ch" forName="spaceA" refType="w"/>
                <dgm:constr type="h" for="ch" forName="spaceA" refType="h" fact="0.4"/>
                <dgm:constr type="b" for="ch" forName="spaceA" refType="h"/>
                <dgm:constr type="l" for="ch" forName="spaceA"/>
              </dgm:constrLst>
              <dgm:ruleLst/>
              <dgm:layoutNode name="textA" styleLbl="revTx">
                <dgm:varLst>
                  <dgm:bulletEnabled val="1"/>
                </dgm:varLst>
                <dgm:alg type="tx">
                  <dgm:param type="txAnchorVert" val="b"/>
                  <dgm:param type="txAnchorVertCh" val="b"/>
                  <dgm:param type="txAnchorHorzCh" val="ctr"/>
                </dgm:alg>
                <dgm:shape xmlns:r="http://schemas.openxmlformats.org/officeDocument/2006/relationships" type="rect" r:blip="">
                  <dgm:adjLst/>
                </dgm:shape>
                <dgm:presOf axis="desOrSelf" ptType="node"/>
                <dgm:constrLst/>
                <dgm:ruleLst>
                  <dgm:rule type="primFontSz" val="5" fact="NaN" max="NaN"/>
                </dgm:ruleLst>
              </dgm:layoutNode>
              <dgm:layoutNode name="circleA">
                <dgm:alg type="sp"/>
                <dgm:shape xmlns:r="http://schemas.openxmlformats.org/officeDocument/2006/relationships" type="ellipse" r:blip="">
                  <dgm:adjLst/>
                </dgm:shape>
                <dgm:presOf/>
                <dgm:constrLst/>
                <dgm:ruleLst/>
              </dgm:layoutNode>
              <dgm:layoutNode name="spaceA">
                <dgm:alg type="sp"/>
                <dgm:shape xmlns:r="http://schemas.openxmlformats.org/officeDocument/2006/relationships" r:blip="">
                  <dgm:adjLst/>
                </dgm:shape>
                <dgm:presOf/>
                <dgm:constrLst/>
                <dgm:ruleLst/>
              </dgm:layoutNode>
            </dgm:layoutNode>
          </dgm:if>
          <dgm:else name="Name13">
            <dgm:layoutNode name="compositeB">
              <dgm:alg type="composite"/>
              <dgm:shape xmlns:r="http://schemas.openxmlformats.org/officeDocument/2006/relationships" r:blip="">
                <dgm:adjLst/>
              </dgm:shape>
              <dgm:presOf/>
              <dgm:constrLst>
                <dgm:constr type="w" for="ch" forName="textB" refType="w"/>
                <dgm:constr type="h" for="ch" forName="textB" refType="h" fact="0.4"/>
                <dgm:constr type="b" for="ch" forName="textB" refType="h"/>
                <dgm:constr type="l" for="ch" forName="textB"/>
                <dgm:constr type="h" for="ch" forName="circleB" refType="h" fact="0.1"/>
                <dgm:constr type="w" for="ch" forName="circleB" refType="h" refFor="ch" refForName="circleB" op="equ"/>
                <dgm:constr type="h" for="ch" forName="circleB" refType="w" op="lte"/>
                <dgm:constr type="ctrY" for="ch" forName="circleB" refType="h" fact="0.5"/>
                <dgm:constr type="ctrX" for="ch" forName="circleB" refType="w" refFor="ch" refForName="textB" fact="0.5"/>
                <dgm:constr type="w" for="ch" forName="spaceB" refType="w"/>
                <dgm:constr type="h" for="ch" forName="spaceB" refType="h" fact="0.4"/>
                <dgm:constr type="t" for="ch" forName="spaceB"/>
                <dgm:constr type="l" for="ch" forName="spaceB"/>
              </dgm:constrLst>
              <dgm:ruleLst/>
              <dgm:layoutNode name="textB" styleLbl="revTx">
                <dgm:varLst>
                  <dgm:bulletEnabled val="1"/>
                </dgm:varLst>
                <dgm:alg type="tx">
                  <dgm:param type="txAnchorVert" val="t"/>
                  <dgm:param type="txAnchorVertCh" val="t"/>
                  <dgm:param type="txAnchorHorzCh" val="ctr"/>
                </dgm:alg>
                <dgm:shape xmlns:r="http://schemas.openxmlformats.org/officeDocument/2006/relationships" type="rect" r:blip="">
                  <dgm:adjLst/>
                </dgm:shape>
                <dgm:presOf axis="desOrSelf" ptType="node"/>
                <dgm:constrLst/>
                <dgm:ruleLst>
                  <dgm:rule type="primFontSz" val="5" fact="NaN" max="NaN"/>
                </dgm:ruleLst>
              </dgm:layoutNode>
              <dgm:layoutNode name="circleB">
                <dgm:alg type="sp"/>
                <dgm:shape xmlns:r="http://schemas.openxmlformats.org/officeDocument/2006/relationships" type="ellipse" r:blip="">
                  <dgm:adjLst/>
                </dgm:shape>
                <dgm:presOf/>
                <dgm:constrLst/>
                <dgm:ruleLst/>
              </dgm:layoutNode>
              <dgm:layoutNode name="spaceB">
                <dgm:alg type="sp"/>
                <dgm:shape xmlns:r="http://schemas.openxmlformats.org/officeDocument/2006/relationships" r:blip="">
                  <dgm:adjLst/>
                </dgm:shape>
                <dgm:presOf/>
                <dgm:constrLst/>
                <dgm:ruleLst/>
              </dgm:layoutNode>
            </dgm:layoutNode>
          </dgm:else>
        </dgm:choose>
        <dgm:forEach name="Name14" axis="followSib" ptType="sibTrans" cnt="1">
          <dgm:layoutNode name="space">
            <dgm:alg type="sp"/>
            <dgm:shape xmlns:r="http://schemas.openxmlformats.org/officeDocument/2006/relationships" r:blip="">
              <dgm:adjLst/>
            </dgm:shape>
            <dgm:presOf/>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891416-44EF-4E17-B90F-E8692AC0B1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38</Pages>
  <Words>11061</Words>
  <Characters>63049</Characters>
  <Application>Microsoft Office Word</Application>
  <DocSecurity>0</DocSecurity>
  <Lines>525</Lines>
  <Paragraphs>147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73963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TJ</dc:creator>
  <cp:lastModifiedBy>TJ</cp:lastModifiedBy>
  <cp:revision>3</cp:revision>
  <dcterms:created xsi:type="dcterms:W3CDTF">2013-08-02T03:18:00Z</dcterms:created>
  <dcterms:modified xsi:type="dcterms:W3CDTF">2013-08-02T16:24:00Z</dcterms:modified>
</cp:coreProperties>
</file>